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1408" w14:textId="29FFE6AC" w:rsidR="0024063F" w:rsidRDefault="0024063F" w:rsidP="0024063F">
      <w:pPr>
        <w:pStyle w:val="Heading1"/>
      </w:pPr>
      <w:r>
        <w:t>[Name of organisation/project]</w:t>
      </w:r>
    </w:p>
    <w:p w14:paraId="6FEFD53A" w14:textId="25C8A5D8" w:rsidR="007339C9" w:rsidRPr="00875617" w:rsidRDefault="00822999" w:rsidP="0024063F">
      <w:pPr>
        <w:pStyle w:val="Heading1"/>
      </w:pPr>
      <w:r>
        <w:t>Consumer Advisory Panel</w:t>
      </w:r>
    </w:p>
    <w:p w14:paraId="14607FFD" w14:textId="77777777" w:rsidR="0024063F" w:rsidRDefault="007339C9" w:rsidP="0024063F">
      <w:pPr>
        <w:pStyle w:val="Heading1"/>
      </w:pPr>
      <w:r w:rsidRPr="00E6128D">
        <w:t>Terms of Reference</w:t>
      </w:r>
      <w:r w:rsidR="00976F0E" w:rsidRPr="00E6128D">
        <w:t xml:space="preserve"> </w:t>
      </w:r>
    </w:p>
    <w:p w14:paraId="0BDC0D15" w14:textId="7D0316C4" w:rsidR="00E769DD" w:rsidRDefault="0024063F" w:rsidP="0024063F">
      <w:pPr>
        <w:pStyle w:val="Heading1"/>
      </w:pPr>
      <w:r>
        <w:t>[Template]</w:t>
      </w:r>
    </w:p>
    <w:p w14:paraId="3482D875" w14:textId="77777777" w:rsidR="003A50C1" w:rsidRPr="00276C02" w:rsidRDefault="003A50C1" w:rsidP="003A50C1">
      <w:pPr>
        <w:pStyle w:val="Bodycopy"/>
      </w:pPr>
      <w:r>
        <w:rPr>
          <w:rFonts w:cstheme="minorHAnsi"/>
          <w:szCs w:val="22"/>
          <w:highlight w:val="yellow"/>
          <w:lang w:val="en-AU" w:eastAsia="en-AU"/>
        </w:rPr>
        <w:t xml:space="preserve">NOTE to USERs: </w:t>
      </w:r>
      <w:r>
        <w:t xml:space="preserve">This template has been developed using a </w:t>
      </w:r>
      <w:r w:rsidRPr="00276C02">
        <w:rPr>
          <w:rStyle w:val="Strong"/>
          <w:b w:val="0"/>
          <w:bCs w:val="0"/>
        </w:rPr>
        <w:t>Consumer Advisory Panel</w:t>
      </w:r>
      <w:r w:rsidRPr="00276C02">
        <w:rPr>
          <w:b/>
          <w:bCs/>
        </w:rPr>
        <w:t xml:space="preserve"> </w:t>
      </w:r>
      <w:r w:rsidRPr="00276C02">
        <w:t>as an</w:t>
      </w:r>
      <w:r>
        <w:t xml:space="preserve"> example. Please adapt the content to suit the specific context and needs of your own involvement opportunity.</w:t>
      </w:r>
    </w:p>
    <w:p w14:paraId="26D6482B" w14:textId="4B398F8E" w:rsidR="00A55D46" w:rsidRPr="00393C58" w:rsidRDefault="0024063F" w:rsidP="00393C58">
      <w:pPr>
        <w:pStyle w:val="Heading2"/>
      </w:pPr>
      <w:r w:rsidRPr="00393C58">
        <w:t>Background</w:t>
      </w:r>
    </w:p>
    <w:p w14:paraId="6CA1DA0C" w14:textId="312485F5" w:rsidR="00E656D9" w:rsidRPr="0087512D" w:rsidRDefault="00A55D46" w:rsidP="0087512D">
      <w:pPr>
        <w:pStyle w:val="Bodycopy"/>
      </w:pPr>
      <w:r w:rsidRPr="0087512D">
        <w:t xml:space="preserve">Consumer </w:t>
      </w:r>
      <w:r w:rsidR="00F17661" w:rsidRPr="0087512D">
        <w:t>advisory panels</w:t>
      </w:r>
      <w:r w:rsidR="0024063F">
        <w:t xml:space="preserve"> </w:t>
      </w:r>
      <w:r w:rsidR="0081056E" w:rsidRPr="0087512D">
        <w:t xml:space="preserve">facilitate </w:t>
      </w:r>
      <w:r w:rsidR="00E656D9" w:rsidRPr="0087512D">
        <w:t xml:space="preserve">inclusion of the consumer voice and community perspective and can be set up for an </w:t>
      </w:r>
      <w:proofErr w:type="spellStart"/>
      <w:r w:rsidR="00E656D9" w:rsidRPr="0087512D">
        <w:t>organisation</w:t>
      </w:r>
      <w:proofErr w:type="spellEnd"/>
      <w:r w:rsidR="00E656D9" w:rsidRPr="0087512D">
        <w:t xml:space="preserve">, </w:t>
      </w:r>
      <w:r w:rsidR="007B5A98" w:rsidRPr="0087512D">
        <w:t>institute</w:t>
      </w:r>
      <w:r w:rsidR="00E656D9" w:rsidRPr="0087512D">
        <w:t xml:space="preserve"> or project.</w:t>
      </w:r>
    </w:p>
    <w:p w14:paraId="2C7E05E8" w14:textId="77777777" w:rsidR="00F17661" w:rsidRPr="0087512D" w:rsidRDefault="00F17661" w:rsidP="0087512D">
      <w:pPr>
        <w:pStyle w:val="Bodycopy"/>
      </w:pPr>
    </w:p>
    <w:p w14:paraId="3DAD3BC7" w14:textId="6B8CB5EC" w:rsidR="00F17661" w:rsidRPr="0087512D" w:rsidRDefault="0024063F" w:rsidP="0087512D">
      <w:pPr>
        <w:pStyle w:val="Bodycopy"/>
      </w:pPr>
      <w:r w:rsidRPr="0087512D">
        <w:t>Consumer advisory panels</w:t>
      </w:r>
      <w:r w:rsidR="00A67CF0" w:rsidRPr="0087512D">
        <w:t xml:space="preserve"> </w:t>
      </w:r>
      <w:r w:rsidR="00A55D46" w:rsidRPr="0087512D">
        <w:t>are made up of individuals from the community representing differences in age, caring responsibilities, cultural background, disability, sexual orientation, indigenous background and geographical location.</w:t>
      </w:r>
      <w:r w:rsidR="006C5D78">
        <w:rPr>
          <w:vertAlign w:val="superscript"/>
        </w:rPr>
        <w:t>1</w:t>
      </w:r>
    </w:p>
    <w:p w14:paraId="4D78994A" w14:textId="77777777" w:rsidR="00A55D46" w:rsidRPr="0087512D" w:rsidRDefault="00A55D46" w:rsidP="0087512D">
      <w:pPr>
        <w:pStyle w:val="Bodycopy"/>
      </w:pPr>
    </w:p>
    <w:p w14:paraId="359A38FC" w14:textId="1CDBDC4D" w:rsidR="00A55D46" w:rsidRPr="0087512D" w:rsidRDefault="00A55D46" w:rsidP="0087512D">
      <w:pPr>
        <w:pStyle w:val="Bodycopy"/>
      </w:pPr>
      <w:r w:rsidRPr="0087512D">
        <w:t xml:space="preserve">The </w:t>
      </w:r>
      <w:r w:rsidR="00CC6E2B" w:rsidRPr="0087512D">
        <w:rPr>
          <w:highlight w:val="yellow"/>
        </w:rPr>
        <w:t>[</w:t>
      </w:r>
      <w:proofErr w:type="spellStart"/>
      <w:r w:rsidR="00CC6E2B" w:rsidRPr="0087512D">
        <w:rPr>
          <w:highlight w:val="yellow"/>
        </w:rPr>
        <w:t>org</w:t>
      </w:r>
      <w:r w:rsidR="0024063F">
        <w:rPr>
          <w:highlight w:val="yellow"/>
        </w:rPr>
        <w:t>anisation</w:t>
      </w:r>
      <w:proofErr w:type="spellEnd"/>
      <w:r w:rsidR="0024063F">
        <w:rPr>
          <w:highlight w:val="yellow"/>
        </w:rPr>
        <w:t>/project</w:t>
      </w:r>
      <w:r w:rsidR="00CC6E2B" w:rsidRPr="0087512D">
        <w:rPr>
          <w:highlight w:val="yellow"/>
        </w:rPr>
        <w:t xml:space="preserve"> name]</w:t>
      </w:r>
      <w:r w:rsidR="00CC6E2B" w:rsidRPr="0087512D">
        <w:t xml:space="preserve"> </w:t>
      </w:r>
      <w:r w:rsidRPr="0087512D">
        <w:t>Consumer Advisory Panel</w:t>
      </w:r>
      <w:r w:rsidR="007A1B3C" w:rsidRPr="0087512D">
        <w:t xml:space="preserve"> </w:t>
      </w:r>
      <w:bookmarkStart w:id="0" w:name="_Hlk134787201"/>
      <w:r w:rsidR="007A1B3C" w:rsidRPr="0087512D">
        <w:t xml:space="preserve">will advise and support a </w:t>
      </w:r>
      <w:r w:rsidR="00CC6E2B" w:rsidRPr="0087512D">
        <w:rPr>
          <w:highlight w:val="yellow"/>
        </w:rPr>
        <w:t>[description of project/</w:t>
      </w:r>
      <w:r w:rsidR="0024063F">
        <w:rPr>
          <w:highlight w:val="yellow"/>
        </w:rPr>
        <w:t xml:space="preserve"> </w:t>
      </w:r>
      <w:r w:rsidR="00CC6E2B" w:rsidRPr="0087512D">
        <w:rPr>
          <w:highlight w:val="yellow"/>
        </w:rPr>
        <w:t>program/initiative].</w:t>
      </w:r>
      <w:r w:rsidR="00CC6E2B" w:rsidRPr="0087512D">
        <w:t xml:space="preserve"> </w:t>
      </w:r>
      <w:r w:rsidR="00E91AB4" w:rsidRPr="0087512D">
        <w:t xml:space="preserve"> </w:t>
      </w:r>
      <w:bookmarkStart w:id="1" w:name="_Hlk134196822"/>
      <w:r w:rsidRPr="0087512D">
        <w:t xml:space="preserve"> </w:t>
      </w:r>
      <w:bookmarkEnd w:id="0"/>
    </w:p>
    <w:p w14:paraId="1223B923" w14:textId="6D676BCB" w:rsidR="00A55D46" w:rsidRPr="0087512D" w:rsidRDefault="00A55D46" w:rsidP="0087512D">
      <w:pPr>
        <w:pStyle w:val="Bodycopy"/>
      </w:pPr>
    </w:p>
    <w:bookmarkEnd w:id="1"/>
    <w:p w14:paraId="30846943" w14:textId="7658E24F" w:rsidR="00A55D46" w:rsidRPr="0087512D" w:rsidRDefault="007E077F" w:rsidP="0087512D">
      <w:pPr>
        <w:pStyle w:val="Bodycopy"/>
      </w:pPr>
      <w:r w:rsidRPr="0087512D">
        <w:t xml:space="preserve">The panel will </w:t>
      </w:r>
      <w:r w:rsidR="00B45E75" w:rsidRPr="0087512D">
        <w:t xml:space="preserve">include </w:t>
      </w:r>
      <w:r w:rsidR="0024063F">
        <w:t>[</w:t>
      </w:r>
      <w:r w:rsidR="00A55D46" w:rsidRPr="006C5D78">
        <w:rPr>
          <w:highlight w:val="yellow"/>
        </w:rPr>
        <w:t>8</w:t>
      </w:r>
      <w:r w:rsidR="00E91AB4" w:rsidRPr="006C5D78">
        <w:rPr>
          <w:highlight w:val="yellow"/>
        </w:rPr>
        <w:t>-10</w:t>
      </w:r>
      <w:r w:rsidR="00A55D46" w:rsidRPr="006C5D78">
        <w:rPr>
          <w:highlight w:val="yellow"/>
        </w:rPr>
        <w:t xml:space="preserve"> community members</w:t>
      </w:r>
      <w:r w:rsidRPr="006C5D78">
        <w:rPr>
          <w:highlight w:val="yellow"/>
        </w:rPr>
        <w:t>,</w:t>
      </w:r>
      <w:r w:rsidR="006F22FD" w:rsidRPr="006C5D78">
        <w:rPr>
          <w:highlight w:val="yellow"/>
        </w:rPr>
        <w:t xml:space="preserve"> </w:t>
      </w:r>
      <w:r w:rsidR="00A55D46" w:rsidRPr="006C5D78">
        <w:rPr>
          <w:highlight w:val="yellow"/>
        </w:rPr>
        <w:t>2 clinician</w:t>
      </w:r>
      <w:r w:rsidR="00D44F43" w:rsidRPr="006C5D78">
        <w:rPr>
          <w:highlight w:val="yellow"/>
        </w:rPr>
        <w:t xml:space="preserve"> </w:t>
      </w:r>
      <w:r w:rsidR="00A55D46" w:rsidRPr="006C5D78">
        <w:rPr>
          <w:highlight w:val="yellow"/>
        </w:rPr>
        <w:t>researchers and 2 support officers</w:t>
      </w:r>
      <w:r w:rsidR="0024063F">
        <w:t>]</w:t>
      </w:r>
      <w:r w:rsidR="00A55D46" w:rsidRPr="0087512D">
        <w:t xml:space="preserve">. </w:t>
      </w:r>
    </w:p>
    <w:p w14:paraId="62C70295" w14:textId="77777777" w:rsidR="00A55D46" w:rsidRPr="0087512D" w:rsidRDefault="00A55D46" w:rsidP="0087512D">
      <w:pPr>
        <w:pStyle w:val="Bodycopy"/>
      </w:pPr>
    </w:p>
    <w:p w14:paraId="07BB06C4" w14:textId="490A5D5B" w:rsidR="00A55D46" w:rsidRPr="0087512D" w:rsidRDefault="00E91AB4" w:rsidP="0087512D">
      <w:pPr>
        <w:pStyle w:val="Bodycopy"/>
      </w:pPr>
      <w:r w:rsidRPr="0087512D">
        <w:t>Meetings will be held</w:t>
      </w:r>
      <w:r w:rsidR="00A55D46" w:rsidRPr="0087512D">
        <w:t xml:space="preserve"> </w:t>
      </w:r>
      <w:r w:rsidR="0024063F">
        <w:t>[</w:t>
      </w:r>
      <w:r w:rsidR="007E077F" w:rsidRPr="006C5D78">
        <w:rPr>
          <w:highlight w:val="yellow"/>
        </w:rPr>
        <w:t>4-</w:t>
      </w:r>
      <w:r w:rsidR="000D0BBC" w:rsidRPr="006C5D78">
        <w:rPr>
          <w:highlight w:val="yellow"/>
        </w:rPr>
        <w:t xml:space="preserve">5 </w:t>
      </w:r>
      <w:r w:rsidR="007E077F" w:rsidRPr="006C5D78">
        <w:rPr>
          <w:highlight w:val="yellow"/>
        </w:rPr>
        <w:t>times each year</w:t>
      </w:r>
      <w:r w:rsidR="00C97E4E" w:rsidRPr="006C5D78">
        <w:rPr>
          <w:highlight w:val="yellow"/>
        </w:rPr>
        <w:t>, most meetings will be online, there will be one in</w:t>
      </w:r>
      <w:r w:rsidR="000D0BBC" w:rsidRPr="006C5D78">
        <w:rPr>
          <w:highlight w:val="yellow"/>
        </w:rPr>
        <w:t>-</w:t>
      </w:r>
      <w:r w:rsidR="00C97E4E" w:rsidRPr="006C5D78">
        <w:rPr>
          <w:highlight w:val="yellow"/>
        </w:rPr>
        <w:t>person meeting</w:t>
      </w:r>
      <w:r w:rsidR="0024063F">
        <w:t>]</w:t>
      </w:r>
      <w:r w:rsidR="007E077F" w:rsidRPr="0087512D">
        <w:t xml:space="preserve">. </w:t>
      </w:r>
      <w:r w:rsidR="00E656D9" w:rsidRPr="0087512D">
        <w:t xml:space="preserve"> </w:t>
      </w:r>
      <w:r w:rsidR="00A55D46" w:rsidRPr="0087512D">
        <w:t xml:space="preserve">Members </w:t>
      </w:r>
      <w:r w:rsidR="00E656D9" w:rsidRPr="0087512D">
        <w:t xml:space="preserve">will be </w:t>
      </w:r>
      <w:r w:rsidR="00A55D46" w:rsidRPr="0087512D">
        <w:t xml:space="preserve">reimbursed for attending meetings and </w:t>
      </w:r>
      <w:r w:rsidR="00E656D9" w:rsidRPr="0087512D">
        <w:t xml:space="preserve">associated </w:t>
      </w:r>
      <w:r w:rsidR="00F17661" w:rsidRPr="0087512D">
        <w:t>travel</w:t>
      </w:r>
      <w:r w:rsidR="00A55D46" w:rsidRPr="0087512D">
        <w:t xml:space="preserve"> costs.</w:t>
      </w:r>
    </w:p>
    <w:p w14:paraId="60057325" w14:textId="77777777" w:rsidR="00A55D46" w:rsidRDefault="00A55D46" w:rsidP="00393C58">
      <w:pPr>
        <w:pStyle w:val="Heading2"/>
      </w:pPr>
      <w:r>
        <w:t>Purpose</w:t>
      </w:r>
    </w:p>
    <w:p w14:paraId="50268CEC" w14:textId="55A03B0A" w:rsidR="00A55D46" w:rsidRPr="00CC6E2B" w:rsidRDefault="00A55D46" w:rsidP="0087512D">
      <w:pPr>
        <w:pStyle w:val="Bullets"/>
        <w:numPr>
          <w:ilvl w:val="0"/>
          <w:numId w:val="32"/>
        </w:numPr>
      </w:pPr>
      <w:r w:rsidRPr="00CC6E2B">
        <w:t xml:space="preserve">To provide advice </w:t>
      </w:r>
      <w:bookmarkStart w:id="2" w:name="_Hlk134196685"/>
      <w:r w:rsidR="006F22FD" w:rsidRPr="00CC6E2B">
        <w:t xml:space="preserve">and </w:t>
      </w:r>
      <w:r w:rsidRPr="00CC6E2B">
        <w:t xml:space="preserve">support the delivery of </w:t>
      </w:r>
      <w:r w:rsidR="00E656D9" w:rsidRPr="00CC6E2B">
        <w:t>a</w:t>
      </w:r>
      <w:r w:rsidRPr="00CC6E2B">
        <w:t xml:space="preserve"> </w:t>
      </w:r>
      <w:r w:rsidR="00CC6E2B" w:rsidRPr="00CC6E2B">
        <w:rPr>
          <w:highlight w:val="yellow"/>
        </w:rPr>
        <w:t>[insert title of project/program/initiative]</w:t>
      </w:r>
    </w:p>
    <w:bookmarkEnd w:id="2"/>
    <w:p w14:paraId="59B0EB54" w14:textId="7FCAB239" w:rsidR="00A55D46" w:rsidRPr="00CC6E2B" w:rsidRDefault="00A55D46" w:rsidP="0087512D">
      <w:pPr>
        <w:pStyle w:val="Bullets"/>
        <w:numPr>
          <w:ilvl w:val="0"/>
          <w:numId w:val="32"/>
        </w:numPr>
      </w:pPr>
      <w:r w:rsidRPr="00CC6E2B">
        <w:t xml:space="preserve">Provide feedback on future health research and </w:t>
      </w:r>
      <w:r w:rsidR="00E656D9" w:rsidRPr="00CC6E2B">
        <w:t xml:space="preserve">healthcare </w:t>
      </w:r>
      <w:r w:rsidRPr="00CC6E2B">
        <w:t>improvement activities.</w:t>
      </w:r>
    </w:p>
    <w:p w14:paraId="7340D5DF" w14:textId="32FF685F" w:rsidR="00A55D46" w:rsidRPr="00CC6E2B" w:rsidRDefault="00A55D46" w:rsidP="0087512D">
      <w:pPr>
        <w:pStyle w:val="Bullets"/>
        <w:numPr>
          <w:ilvl w:val="0"/>
          <w:numId w:val="32"/>
        </w:numPr>
        <w:rPr>
          <w:lang w:eastAsia="zh-CN"/>
        </w:rPr>
      </w:pPr>
      <w:r w:rsidRPr="00CC6E2B">
        <w:t>Offer strategies to further engage and involve</w:t>
      </w:r>
      <w:r w:rsidR="007E077F" w:rsidRPr="00CC6E2B">
        <w:t xml:space="preserve"> people with lived experience of a health condition, including </w:t>
      </w:r>
      <w:r w:rsidRPr="00CC6E2B">
        <w:t>parents, carers and consumer groups</w:t>
      </w:r>
      <w:r w:rsidR="00E656D9" w:rsidRPr="00CC6E2B">
        <w:t>.</w:t>
      </w:r>
    </w:p>
    <w:p w14:paraId="1959BC7B" w14:textId="72C60D76" w:rsidR="00A55D46" w:rsidRPr="00CC6E2B" w:rsidRDefault="006F22FD" w:rsidP="0087512D">
      <w:pPr>
        <w:pStyle w:val="Bullets"/>
        <w:numPr>
          <w:ilvl w:val="0"/>
          <w:numId w:val="32"/>
        </w:numPr>
      </w:pPr>
      <w:r w:rsidRPr="00CC6E2B">
        <w:t xml:space="preserve">Advise on </w:t>
      </w:r>
      <w:r w:rsidR="00E656D9" w:rsidRPr="00CC6E2B">
        <w:t>strategies to</w:t>
      </w:r>
      <w:r w:rsidRPr="00CC6E2B">
        <w:t xml:space="preserve"> communicate the results of research with </w:t>
      </w:r>
      <w:r w:rsidR="00E656D9" w:rsidRPr="00CC6E2B">
        <w:t>the wider</w:t>
      </w:r>
      <w:r w:rsidR="00A55D46" w:rsidRPr="00CC6E2B">
        <w:t xml:space="preserve"> community.</w:t>
      </w:r>
    </w:p>
    <w:p w14:paraId="17CBE32A" w14:textId="4784102F" w:rsidR="0092556F" w:rsidRPr="00393C58" w:rsidRDefault="0092556F" w:rsidP="00393C58">
      <w:pPr>
        <w:pStyle w:val="Heading2"/>
      </w:pPr>
      <w:r w:rsidRPr="00393C58">
        <w:t xml:space="preserve">About the </w:t>
      </w:r>
      <w:r w:rsidR="00E32987" w:rsidRPr="00393C58">
        <w:t>P</w:t>
      </w:r>
      <w:r w:rsidRPr="00393C58">
        <w:t>roject</w:t>
      </w:r>
    </w:p>
    <w:p w14:paraId="2BDFECA1" w14:textId="6085FBFC" w:rsidR="003C2583" w:rsidRPr="008271DE" w:rsidRDefault="000830AF" w:rsidP="00393C58">
      <w:pPr>
        <w:pStyle w:val="Bodycopy"/>
      </w:pPr>
      <w:r>
        <w:t>The</w:t>
      </w:r>
      <w:r w:rsidR="00CC6E2B" w:rsidRPr="00CC6E2B">
        <w:t xml:space="preserve"> </w:t>
      </w:r>
      <w:r w:rsidR="00CC6E2B" w:rsidRPr="00CC6E2B">
        <w:rPr>
          <w:highlight w:val="yellow"/>
        </w:rPr>
        <w:t>[insert title of project/program/initiative]</w:t>
      </w:r>
      <w:r w:rsidR="00CC6E2B">
        <w:t xml:space="preserve"> </w:t>
      </w:r>
      <w:r>
        <w:t xml:space="preserve">project has been funded by the </w:t>
      </w:r>
      <w:r w:rsidR="00CC6E2B" w:rsidRPr="00CC6E2B">
        <w:rPr>
          <w:highlight w:val="yellow"/>
        </w:rPr>
        <w:t>[insert funding body and duration of funding e.g. one year]</w:t>
      </w:r>
      <w:r w:rsidR="00CC6E2B">
        <w:t xml:space="preserve"> </w:t>
      </w:r>
      <w:r w:rsidR="003C2583" w:rsidRPr="00196896">
        <w:t>to:</w:t>
      </w:r>
      <w:r w:rsidR="00393C58">
        <w:t xml:space="preserve"> </w:t>
      </w:r>
    </w:p>
    <w:p w14:paraId="752848EC" w14:textId="3FF7F6EB" w:rsidR="007339C9" w:rsidRDefault="007339C9" w:rsidP="00393C58">
      <w:pPr>
        <w:pStyle w:val="Heading2"/>
      </w:pPr>
      <w:r w:rsidRPr="00E32987">
        <w:t>Role</w:t>
      </w:r>
      <w:r w:rsidR="005468D9">
        <w:t>s</w:t>
      </w:r>
      <w:r w:rsidRPr="00E32987">
        <w:t xml:space="preserve"> </w:t>
      </w:r>
    </w:p>
    <w:p w14:paraId="6AE1A32C" w14:textId="2E483785" w:rsidR="00376B27" w:rsidRDefault="00376B27" w:rsidP="0087512D">
      <w:pPr>
        <w:pStyle w:val="Bodycopy"/>
      </w:pPr>
      <w:bookmarkStart w:id="3" w:name="_Hlk136251733"/>
      <w:bookmarkStart w:id="4" w:name="_Hlk132720357"/>
      <w:r>
        <w:t>Consumer members</w:t>
      </w:r>
      <w:r w:rsidR="006F22FD">
        <w:t xml:space="preserve"> will</w:t>
      </w:r>
      <w:r>
        <w:t>:</w:t>
      </w:r>
    </w:p>
    <w:p w14:paraId="7498F4E8" w14:textId="3A241A5A" w:rsidR="00376B27" w:rsidRDefault="00376B27" w:rsidP="00E656D9">
      <w:pPr>
        <w:pStyle w:val="ListParagraph"/>
        <w:numPr>
          <w:ilvl w:val="0"/>
          <w:numId w:val="16"/>
        </w:numPr>
        <w:spacing w:before="120" w:after="120"/>
        <w:rPr>
          <w:lang w:eastAsia="zh-CN"/>
        </w:rPr>
      </w:pPr>
      <w:r>
        <w:t>O</w:t>
      </w:r>
      <w:r>
        <w:rPr>
          <w:lang w:eastAsia="zh-CN"/>
        </w:rPr>
        <w:t>ffer a lived experience perspective on the project activities</w:t>
      </w:r>
      <w:r w:rsidR="00393C58">
        <w:rPr>
          <w:lang w:eastAsia="zh-CN"/>
        </w:rPr>
        <w:t>.</w:t>
      </w:r>
    </w:p>
    <w:p w14:paraId="2AF8614B" w14:textId="1613C41E" w:rsidR="00376B27" w:rsidRDefault="00376B27" w:rsidP="00376B27">
      <w:pPr>
        <w:pStyle w:val="ListParagraph"/>
        <w:numPr>
          <w:ilvl w:val="0"/>
          <w:numId w:val="16"/>
        </w:numPr>
        <w:spacing w:before="120" w:after="120"/>
        <w:rPr>
          <w:lang w:eastAsia="zh-CN"/>
        </w:rPr>
      </w:pPr>
      <w:r>
        <w:rPr>
          <w:lang w:eastAsia="zh-CN"/>
        </w:rPr>
        <w:t>Provid</w:t>
      </w:r>
      <w:r w:rsidR="006F22FD">
        <w:rPr>
          <w:lang w:eastAsia="zh-CN"/>
        </w:rPr>
        <w:t>e</w:t>
      </w:r>
      <w:r>
        <w:rPr>
          <w:lang w:eastAsia="zh-CN"/>
        </w:rPr>
        <w:t xml:space="preserve"> feedback on project documentation</w:t>
      </w:r>
      <w:r w:rsidR="00393C58">
        <w:rPr>
          <w:lang w:eastAsia="zh-CN"/>
        </w:rPr>
        <w:t>.</w:t>
      </w:r>
      <w:r>
        <w:rPr>
          <w:lang w:eastAsia="zh-CN"/>
        </w:rPr>
        <w:t xml:space="preserve"> </w:t>
      </w:r>
    </w:p>
    <w:p w14:paraId="15B93B36" w14:textId="0F576913" w:rsidR="00376B27" w:rsidRDefault="00376B27" w:rsidP="00376B27">
      <w:pPr>
        <w:pStyle w:val="ListParagraph"/>
        <w:numPr>
          <w:ilvl w:val="0"/>
          <w:numId w:val="16"/>
        </w:numPr>
        <w:spacing w:before="120" w:after="120"/>
        <w:rPr>
          <w:lang w:eastAsia="zh-CN"/>
        </w:rPr>
      </w:pPr>
      <w:r>
        <w:rPr>
          <w:lang w:eastAsia="zh-CN"/>
        </w:rPr>
        <w:lastRenderedPageBreak/>
        <w:t>Assist in getting the research results out to the wider community</w:t>
      </w:r>
      <w:r w:rsidR="00393C58">
        <w:rPr>
          <w:lang w:eastAsia="zh-CN"/>
        </w:rPr>
        <w:t>.</w:t>
      </w:r>
    </w:p>
    <w:p w14:paraId="55AD237A" w14:textId="77777777" w:rsidR="004516B9" w:rsidRDefault="004516B9" w:rsidP="0087512D">
      <w:pPr>
        <w:pStyle w:val="Bodycopy"/>
      </w:pPr>
    </w:p>
    <w:p w14:paraId="180BCE75" w14:textId="77140267" w:rsidR="00376B27" w:rsidRPr="00715536" w:rsidRDefault="005468D9" w:rsidP="0087512D">
      <w:pPr>
        <w:pStyle w:val="Bodycopy"/>
      </w:pPr>
      <w:r>
        <w:t>Consumer m</w:t>
      </w:r>
      <w:r w:rsidR="00376B27">
        <w:t>embers may also:</w:t>
      </w:r>
    </w:p>
    <w:p w14:paraId="5E847C72" w14:textId="2766BDE5" w:rsidR="00376B27" w:rsidRPr="00BD0B46" w:rsidRDefault="00376B27" w:rsidP="0087512D">
      <w:pPr>
        <w:pStyle w:val="Bullets"/>
      </w:pPr>
      <w:r>
        <w:t>Provide i</w:t>
      </w:r>
      <w:r w:rsidRPr="00BD0B46">
        <w:t xml:space="preserve">nput about future research and </w:t>
      </w:r>
      <w:r>
        <w:t>healthcare improvement</w:t>
      </w:r>
      <w:r w:rsidRPr="00BD0B46">
        <w:t xml:space="preserve"> activities</w:t>
      </w:r>
      <w:r w:rsidR="00393C58">
        <w:t>.</w:t>
      </w:r>
    </w:p>
    <w:p w14:paraId="1BA70CCA" w14:textId="2B8FB250" w:rsidR="00376B27" w:rsidRDefault="00376B27" w:rsidP="0087512D">
      <w:pPr>
        <w:pStyle w:val="Bullets"/>
      </w:pPr>
      <w:r>
        <w:t>Offer a</w:t>
      </w:r>
      <w:r w:rsidRPr="00BD0B46">
        <w:t>dvice about key strategic documents</w:t>
      </w:r>
      <w:r w:rsidR="00393C58">
        <w:t>.</w:t>
      </w:r>
    </w:p>
    <w:p w14:paraId="72A26005" w14:textId="42B882C6" w:rsidR="00376B27" w:rsidRDefault="00376B27" w:rsidP="0087512D">
      <w:pPr>
        <w:pStyle w:val="Bullets"/>
      </w:pPr>
      <w:r>
        <w:t>Offer s</w:t>
      </w:r>
      <w:r w:rsidRPr="00BD0B46">
        <w:t>trategies to further engage and involve consumer networks</w:t>
      </w:r>
      <w:r w:rsidR="00393C58">
        <w:t>.</w:t>
      </w:r>
    </w:p>
    <w:p w14:paraId="5A4A9A53" w14:textId="3B7DCC5B" w:rsidR="00376B27" w:rsidRDefault="00376B27" w:rsidP="0087512D">
      <w:pPr>
        <w:pStyle w:val="Bullets"/>
      </w:pPr>
      <w:r>
        <w:t>Volunteer to be</w:t>
      </w:r>
      <w:r w:rsidR="00E656D9">
        <w:t xml:space="preserve"> </w:t>
      </w:r>
      <w:r>
        <w:t>involved in research or health improvement activities</w:t>
      </w:r>
      <w:r w:rsidR="00393C58">
        <w:t>.</w:t>
      </w:r>
    </w:p>
    <w:p w14:paraId="12740840" w14:textId="77777777" w:rsidR="0087512D" w:rsidRDefault="0087512D" w:rsidP="0087512D">
      <w:pPr>
        <w:pStyle w:val="Bodycopy"/>
        <w:rPr>
          <w:lang w:eastAsia="zh-CN"/>
        </w:rPr>
      </w:pPr>
    </w:p>
    <w:bookmarkEnd w:id="3"/>
    <w:p w14:paraId="7B0F3B63" w14:textId="3DC36CBB" w:rsidR="00376B27" w:rsidRDefault="00376B27" w:rsidP="0087512D">
      <w:pPr>
        <w:pStyle w:val="Bodycopy"/>
        <w:rPr>
          <w:lang w:eastAsia="zh-CN"/>
        </w:rPr>
      </w:pPr>
      <w:r>
        <w:rPr>
          <w:lang w:eastAsia="zh-CN"/>
        </w:rPr>
        <w:t>Clinician</w:t>
      </w:r>
      <w:r w:rsidR="00D44F43">
        <w:rPr>
          <w:lang w:eastAsia="zh-CN"/>
        </w:rPr>
        <w:t xml:space="preserve"> </w:t>
      </w:r>
      <w:r>
        <w:rPr>
          <w:lang w:eastAsia="zh-CN"/>
        </w:rPr>
        <w:t>research</w:t>
      </w:r>
      <w:r w:rsidR="00D44F43">
        <w:rPr>
          <w:lang w:eastAsia="zh-CN"/>
        </w:rPr>
        <w:t>er</w:t>
      </w:r>
      <w:r>
        <w:rPr>
          <w:lang w:eastAsia="zh-CN"/>
        </w:rPr>
        <w:t xml:space="preserve"> members</w:t>
      </w:r>
      <w:r w:rsidR="005468D9">
        <w:rPr>
          <w:lang w:eastAsia="zh-CN"/>
        </w:rPr>
        <w:t xml:space="preserve"> will:</w:t>
      </w:r>
    </w:p>
    <w:p w14:paraId="126651FC" w14:textId="6A051F76" w:rsidR="00376B27" w:rsidRDefault="00376B27" w:rsidP="00393C58">
      <w:pPr>
        <w:pStyle w:val="Bullets"/>
      </w:pPr>
      <w:r>
        <w:t xml:space="preserve">Provide advice and information to support consumer </w:t>
      </w:r>
      <w:r w:rsidR="00E656D9">
        <w:t>involvement in the committee</w:t>
      </w:r>
      <w:r w:rsidR="00393C58">
        <w:t>.</w:t>
      </w:r>
    </w:p>
    <w:p w14:paraId="277B46F5" w14:textId="77777777" w:rsidR="0087512D" w:rsidRDefault="0087512D" w:rsidP="0087512D">
      <w:pPr>
        <w:pStyle w:val="Bodycopy"/>
        <w:rPr>
          <w:lang w:eastAsia="zh-CN"/>
        </w:rPr>
      </w:pPr>
    </w:p>
    <w:p w14:paraId="7A63DE53" w14:textId="760135D6" w:rsidR="00376B27" w:rsidRDefault="00376B27" w:rsidP="0087512D">
      <w:pPr>
        <w:pStyle w:val="Bodycopy"/>
        <w:rPr>
          <w:lang w:eastAsia="zh-CN"/>
        </w:rPr>
      </w:pPr>
      <w:r>
        <w:rPr>
          <w:lang w:eastAsia="zh-CN"/>
        </w:rPr>
        <w:t>Support staff</w:t>
      </w:r>
      <w:r w:rsidR="005468D9">
        <w:rPr>
          <w:lang w:eastAsia="zh-CN"/>
        </w:rPr>
        <w:t xml:space="preserve"> will:</w:t>
      </w:r>
    </w:p>
    <w:p w14:paraId="645515AE" w14:textId="6194F2D1" w:rsidR="00376B27" w:rsidRDefault="00E656D9" w:rsidP="0087512D">
      <w:pPr>
        <w:pStyle w:val="Bullets"/>
      </w:pPr>
      <w:r>
        <w:t>Support</w:t>
      </w:r>
      <w:r w:rsidR="00376B27">
        <w:t xml:space="preserve"> consumer member engagement</w:t>
      </w:r>
      <w:r w:rsidR="00393C58">
        <w:t>.</w:t>
      </w:r>
    </w:p>
    <w:p w14:paraId="2F2D940C" w14:textId="75DB9715" w:rsidR="00376B27" w:rsidRDefault="00376B27" w:rsidP="0087512D">
      <w:pPr>
        <w:pStyle w:val="Bullets"/>
      </w:pPr>
      <w:r>
        <w:t>Support the agenda development process</w:t>
      </w:r>
      <w:bookmarkEnd w:id="4"/>
      <w:r w:rsidR="00393C58">
        <w:t>.</w:t>
      </w:r>
    </w:p>
    <w:p w14:paraId="59ED0C64" w14:textId="77777777" w:rsidR="0087512D" w:rsidRDefault="0087512D" w:rsidP="0087512D">
      <w:pPr>
        <w:pStyle w:val="Bodycopy"/>
        <w:rPr>
          <w:lang w:eastAsia="zh-CN"/>
        </w:rPr>
      </w:pPr>
    </w:p>
    <w:p w14:paraId="0295500D" w14:textId="1103CD70" w:rsidR="00376B27" w:rsidRPr="005468D9" w:rsidRDefault="00376B27" w:rsidP="0087512D">
      <w:pPr>
        <w:pStyle w:val="Bodycopy"/>
        <w:rPr>
          <w:lang w:eastAsia="zh-CN"/>
        </w:rPr>
      </w:pPr>
      <w:r w:rsidRPr="005468D9">
        <w:rPr>
          <w:lang w:eastAsia="zh-CN"/>
        </w:rPr>
        <w:t>Co-Chairs</w:t>
      </w:r>
      <w:r w:rsidR="005468D9">
        <w:rPr>
          <w:lang w:eastAsia="zh-CN"/>
        </w:rPr>
        <w:t>:</w:t>
      </w:r>
    </w:p>
    <w:p w14:paraId="352CC556" w14:textId="2236CD8D" w:rsidR="00376B27" w:rsidRDefault="008742D5" w:rsidP="0087512D">
      <w:pPr>
        <w:pStyle w:val="Bodycopy"/>
        <w:rPr>
          <w:lang w:val="en-AU" w:eastAsia="en-AU"/>
        </w:rPr>
      </w:pPr>
      <w:r>
        <w:rPr>
          <w:lang w:val="en-AU" w:eastAsia="en-AU"/>
        </w:rPr>
        <w:t xml:space="preserve">The Panel will be co-chaired by a consumer and a </w:t>
      </w:r>
      <w:r w:rsidR="00376B27" w:rsidRPr="009F066A">
        <w:rPr>
          <w:lang w:val="en-AU" w:eastAsia="en-AU"/>
        </w:rPr>
        <w:t>clinician</w:t>
      </w:r>
      <w:r>
        <w:rPr>
          <w:lang w:val="en-AU" w:eastAsia="en-AU"/>
        </w:rPr>
        <w:t>/researcher</w:t>
      </w:r>
      <w:r w:rsidR="00376B27" w:rsidRPr="009F066A">
        <w:rPr>
          <w:lang w:val="en-AU" w:eastAsia="en-AU"/>
        </w:rPr>
        <w:t xml:space="preserve">. The </w:t>
      </w:r>
      <w:r>
        <w:rPr>
          <w:lang w:val="en-AU" w:eastAsia="en-AU"/>
        </w:rPr>
        <w:t xml:space="preserve">Co-Chairs will </w:t>
      </w:r>
      <w:r w:rsidR="00376B27" w:rsidRPr="009F066A">
        <w:rPr>
          <w:lang w:val="en-AU" w:eastAsia="en-AU"/>
        </w:rPr>
        <w:t>support the development of agendas, guide the meetings and provide leadership and guidance to consumer members.</w:t>
      </w:r>
      <w:r w:rsidR="00376B27">
        <w:rPr>
          <w:lang w:val="en-AU" w:eastAsia="en-AU"/>
        </w:rPr>
        <w:t xml:space="preserve"> Co-Chairs will be appointed for </w:t>
      </w:r>
      <w:r w:rsidR="00393C58">
        <w:rPr>
          <w:lang w:val="en-AU" w:eastAsia="en-AU"/>
        </w:rPr>
        <w:t>[</w:t>
      </w:r>
      <w:r w:rsidR="00376B27" w:rsidRPr="006C5D78">
        <w:rPr>
          <w:highlight w:val="yellow"/>
          <w:lang w:val="en-AU" w:eastAsia="en-AU"/>
        </w:rPr>
        <w:t>2 years</w:t>
      </w:r>
      <w:r w:rsidR="00393C58">
        <w:rPr>
          <w:lang w:val="en-AU" w:eastAsia="en-AU"/>
        </w:rPr>
        <w:t>]</w:t>
      </w:r>
      <w:r w:rsidR="00376B27">
        <w:rPr>
          <w:lang w:val="en-AU" w:eastAsia="en-AU"/>
        </w:rPr>
        <w:t xml:space="preserve">. </w:t>
      </w:r>
    </w:p>
    <w:p w14:paraId="527C3912" w14:textId="77777777" w:rsidR="00376B27" w:rsidRDefault="00376B27" w:rsidP="00393C58">
      <w:pPr>
        <w:pStyle w:val="Heading2"/>
      </w:pPr>
      <w:r>
        <w:t>Recruitment and duration</w:t>
      </w:r>
    </w:p>
    <w:p w14:paraId="02A63FF5" w14:textId="3DF1513B" w:rsidR="00376B27" w:rsidRDefault="00376B27" w:rsidP="0087512D">
      <w:pPr>
        <w:pStyle w:val="Bodycopy"/>
      </w:pPr>
      <w:r>
        <w:t xml:space="preserve">Members are recruited for </w:t>
      </w:r>
      <w:r w:rsidR="00393C58">
        <w:t>[</w:t>
      </w:r>
      <w:r w:rsidR="00CC6E2B" w:rsidRPr="006C5D78">
        <w:rPr>
          <w:highlight w:val="yellow"/>
        </w:rPr>
        <w:t>x</w:t>
      </w:r>
      <w:r w:rsidRPr="006C5D78">
        <w:rPr>
          <w:highlight w:val="yellow"/>
        </w:rPr>
        <w:t xml:space="preserve"> years</w:t>
      </w:r>
      <w:r w:rsidR="00393C58">
        <w:t>]</w:t>
      </w:r>
      <w:r>
        <w:t xml:space="preserve">, starting </w:t>
      </w:r>
      <w:r w:rsidR="00393C58">
        <w:t>[</w:t>
      </w:r>
      <w:r w:rsidR="00CC6E2B" w:rsidRPr="00CC6E2B">
        <w:rPr>
          <w:highlight w:val="yellow"/>
        </w:rPr>
        <w:t>month, year</w:t>
      </w:r>
      <w:r w:rsidR="00393C58">
        <w:rPr>
          <w:highlight w:val="yellow"/>
        </w:rPr>
        <w:t>]</w:t>
      </w:r>
      <w:r w:rsidR="00CC6E2B" w:rsidRPr="00CC6E2B">
        <w:rPr>
          <w:highlight w:val="yellow"/>
        </w:rPr>
        <w:t>.</w:t>
      </w:r>
      <w:r>
        <w:t xml:space="preserve"> New members will be recruited </w:t>
      </w:r>
      <w:r w:rsidR="00F22E38">
        <w:t>annually to</w:t>
      </w:r>
      <w:r w:rsidR="008742D5">
        <w:t xml:space="preserve"> ensure consistent consumer representation on the </w:t>
      </w:r>
      <w:r w:rsidR="005468D9">
        <w:t>panel.</w:t>
      </w:r>
      <w:r w:rsidR="00393C58">
        <w:t xml:space="preserve"> M</w:t>
      </w:r>
      <w:r>
        <w:t xml:space="preserve">embers may withdraw at any time. </w:t>
      </w:r>
      <w:r>
        <w:rPr>
          <w:rStyle w:val="complexword"/>
        </w:rPr>
        <w:t>However</w:t>
      </w:r>
      <w:r>
        <w:rPr>
          <w:rStyle w:val="hardreadability"/>
        </w:rPr>
        <w:t>, prior notice will help staff to find a replacement and ensure a smooth transition for new members</w:t>
      </w:r>
      <w:r>
        <w:t>.</w:t>
      </w:r>
    </w:p>
    <w:p w14:paraId="3EF05A5E" w14:textId="77777777" w:rsidR="00376B27" w:rsidRDefault="00376B27" w:rsidP="00393C58">
      <w:pPr>
        <w:pStyle w:val="Heading2"/>
      </w:pPr>
      <w:r>
        <w:t>Training and support</w:t>
      </w:r>
    </w:p>
    <w:p w14:paraId="25C7A31E" w14:textId="61C8A5D8" w:rsidR="00376B27" w:rsidRDefault="00376B27" w:rsidP="00376B27">
      <w:pPr>
        <w:pStyle w:val="CommentText"/>
        <w:rPr>
          <w:rFonts w:ascii="Calibri" w:hAnsi="Calibri" w:cs="Calibri"/>
          <w:sz w:val="22"/>
          <w:szCs w:val="22"/>
        </w:rPr>
      </w:pPr>
      <w:r>
        <w:rPr>
          <w:rFonts w:ascii="Calibri" w:hAnsi="Calibri" w:cs="Calibri"/>
          <w:sz w:val="22"/>
          <w:szCs w:val="22"/>
        </w:rPr>
        <w:t>Consumer members will be offered</w:t>
      </w:r>
      <w:r w:rsidR="000D0BBC">
        <w:rPr>
          <w:rFonts w:ascii="Calibri" w:hAnsi="Calibri" w:cs="Calibri"/>
          <w:sz w:val="22"/>
          <w:szCs w:val="22"/>
        </w:rPr>
        <w:t xml:space="preserve"> professional development (and other training opportunities)</w:t>
      </w:r>
      <w:r>
        <w:rPr>
          <w:rFonts w:ascii="Calibri" w:hAnsi="Calibri" w:cs="Calibri"/>
          <w:sz w:val="22"/>
          <w:szCs w:val="22"/>
        </w:rPr>
        <w:t xml:space="preserve"> </w:t>
      </w:r>
      <w:r w:rsidR="008742D5">
        <w:rPr>
          <w:rFonts w:ascii="Calibri" w:hAnsi="Calibri" w:cs="Calibri"/>
          <w:sz w:val="22"/>
          <w:szCs w:val="22"/>
        </w:rPr>
        <w:t xml:space="preserve">to fulfil their role </w:t>
      </w:r>
      <w:r w:rsidR="00925A79">
        <w:rPr>
          <w:rFonts w:ascii="Calibri" w:hAnsi="Calibri" w:cs="Calibri"/>
          <w:sz w:val="22"/>
          <w:szCs w:val="22"/>
        </w:rPr>
        <w:t xml:space="preserve">and be supported </w:t>
      </w:r>
      <w:r>
        <w:rPr>
          <w:rFonts w:ascii="Calibri" w:hAnsi="Calibri" w:cs="Calibri"/>
          <w:sz w:val="22"/>
          <w:szCs w:val="22"/>
        </w:rPr>
        <w:t xml:space="preserve">by </w:t>
      </w:r>
      <w:r w:rsidR="006C5D78" w:rsidRPr="00393C58">
        <w:rPr>
          <w:rFonts w:ascii="Calibri" w:hAnsi="Calibri" w:cs="Calibri"/>
          <w:sz w:val="22"/>
          <w:szCs w:val="22"/>
          <w:highlight w:val="yellow"/>
        </w:rPr>
        <w:t>[</w:t>
      </w:r>
      <w:proofErr w:type="spellStart"/>
      <w:r w:rsidR="006C5D78" w:rsidRPr="00393C58">
        <w:rPr>
          <w:rFonts w:asciiTheme="minorHAnsi" w:eastAsia="Calibri" w:hAnsiTheme="minorHAnsi" w:cs="Arial"/>
          <w:sz w:val="22"/>
          <w:highlight w:val="yellow"/>
          <w:lang w:val="en-US"/>
        </w:rPr>
        <w:t>organisation</w:t>
      </w:r>
      <w:proofErr w:type="spellEnd"/>
      <w:r w:rsidR="006C5D78" w:rsidRPr="00393C58">
        <w:rPr>
          <w:rFonts w:ascii="Calibri" w:hAnsi="Calibri" w:cs="Calibri"/>
          <w:sz w:val="22"/>
          <w:szCs w:val="22"/>
          <w:highlight w:val="yellow"/>
        </w:rPr>
        <w:t>]</w:t>
      </w:r>
      <w:r>
        <w:rPr>
          <w:rFonts w:ascii="Calibri" w:hAnsi="Calibri" w:cs="Calibri"/>
          <w:sz w:val="22"/>
          <w:szCs w:val="22"/>
        </w:rPr>
        <w:t xml:space="preserve">. </w:t>
      </w:r>
    </w:p>
    <w:p w14:paraId="30286D3E" w14:textId="709F9C53" w:rsidR="007339C9" w:rsidRDefault="00F22E38" w:rsidP="00393C58">
      <w:pPr>
        <w:pStyle w:val="Heading2"/>
      </w:pPr>
      <w:r>
        <w:t>Membership</w:t>
      </w:r>
    </w:p>
    <w:p w14:paraId="4529C3D3" w14:textId="48BE2A6F" w:rsidR="008C454F" w:rsidRPr="008C454F" w:rsidRDefault="008C454F" w:rsidP="0087512D">
      <w:pPr>
        <w:pStyle w:val="Bodycopy"/>
        <w:rPr>
          <w:lang w:val="en-AU"/>
        </w:rPr>
      </w:pPr>
      <w:r>
        <w:rPr>
          <w:lang w:val="en-AU"/>
        </w:rPr>
        <w:t>The</w:t>
      </w:r>
      <w:r w:rsidR="00CC6E2B">
        <w:t xml:space="preserve"> </w:t>
      </w:r>
      <w:r w:rsidR="00CC6E2B" w:rsidRPr="00CC6E2B">
        <w:rPr>
          <w:highlight w:val="yellow"/>
        </w:rPr>
        <w:t>[</w:t>
      </w:r>
      <w:proofErr w:type="spellStart"/>
      <w:r w:rsidR="00CC6E2B" w:rsidRPr="00CC6E2B">
        <w:rPr>
          <w:highlight w:val="yellow"/>
        </w:rPr>
        <w:t>org</w:t>
      </w:r>
      <w:r w:rsidR="00393C58">
        <w:rPr>
          <w:highlight w:val="yellow"/>
        </w:rPr>
        <w:t>anisation</w:t>
      </w:r>
      <w:proofErr w:type="spellEnd"/>
      <w:r w:rsidR="00CC6E2B" w:rsidRPr="00CC6E2B">
        <w:rPr>
          <w:highlight w:val="yellow"/>
        </w:rPr>
        <w:t xml:space="preserve"> name]</w:t>
      </w:r>
      <w:r w:rsidR="00CC6E2B">
        <w:t xml:space="preserve"> </w:t>
      </w:r>
      <w:r w:rsidR="00393C58">
        <w:t xml:space="preserve">Consumer Advisory Panel </w:t>
      </w:r>
      <w:r>
        <w:t xml:space="preserve">will be made up of </w:t>
      </w:r>
      <w:r w:rsidR="00393C58">
        <w:t>[</w:t>
      </w:r>
      <w:r w:rsidRPr="006C5D78">
        <w:rPr>
          <w:highlight w:val="yellow"/>
        </w:rPr>
        <w:t>12</w:t>
      </w:r>
      <w:r w:rsidR="00376B27" w:rsidRPr="006C5D78">
        <w:rPr>
          <w:highlight w:val="yellow"/>
        </w:rPr>
        <w:t>-14</w:t>
      </w:r>
      <w:r w:rsidRPr="006C5D78">
        <w:rPr>
          <w:highlight w:val="yellow"/>
        </w:rPr>
        <w:t xml:space="preserve"> members</w:t>
      </w:r>
      <w:r w:rsidR="00393C58">
        <w:t>]</w:t>
      </w:r>
      <w:r>
        <w:t>:</w:t>
      </w:r>
    </w:p>
    <w:p w14:paraId="06CD9685" w14:textId="2B181EBC" w:rsidR="007137EF" w:rsidRDefault="00393C58" w:rsidP="0087512D">
      <w:pPr>
        <w:pStyle w:val="Bullets"/>
      </w:pPr>
      <w:r>
        <w:rPr>
          <w:highlight w:val="yellow"/>
        </w:rPr>
        <w:t>[</w:t>
      </w:r>
      <w:r w:rsidR="000830AF" w:rsidRPr="006C5D78">
        <w:rPr>
          <w:highlight w:val="yellow"/>
        </w:rPr>
        <w:t>8-</w:t>
      </w:r>
      <w:r w:rsidR="00F22E38" w:rsidRPr="006C5D78">
        <w:rPr>
          <w:highlight w:val="yellow"/>
        </w:rPr>
        <w:t>10 consumers</w:t>
      </w:r>
      <w:r>
        <w:t>]</w:t>
      </w:r>
      <w:r w:rsidR="007137EF">
        <w:t xml:space="preserve"> </w:t>
      </w:r>
      <w:r w:rsidR="00925A79">
        <w:t xml:space="preserve">from </w:t>
      </w:r>
      <w:r w:rsidR="006C5D78" w:rsidRPr="006C5D78">
        <w:rPr>
          <w:highlight w:val="yellow"/>
        </w:rPr>
        <w:t>[…]</w:t>
      </w:r>
    </w:p>
    <w:p w14:paraId="59F73C50" w14:textId="166E66D4" w:rsidR="00D44F43" w:rsidRDefault="00393C58" w:rsidP="0087512D">
      <w:pPr>
        <w:pStyle w:val="Bullets"/>
      </w:pPr>
      <w:r>
        <w:rPr>
          <w:highlight w:val="yellow"/>
        </w:rPr>
        <w:t>[</w:t>
      </w:r>
      <w:r w:rsidR="00D44F43" w:rsidRPr="006C5D78">
        <w:rPr>
          <w:highlight w:val="yellow"/>
        </w:rPr>
        <w:t>1-2 clinician researchers</w:t>
      </w:r>
      <w:r>
        <w:t>]</w:t>
      </w:r>
    </w:p>
    <w:p w14:paraId="76D0B85E" w14:textId="1D03A5D6" w:rsidR="008C454F" w:rsidRDefault="00CC6E2B" w:rsidP="0087512D">
      <w:pPr>
        <w:pStyle w:val="Bullets"/>
      </w:pPr>
      <w:r w:rsidRPr="00CC6E2B">
        <w:rPr>
          <w:highlight w:val="yellow"/>
        </w:rPr>
        <w:t>[org name]</w:t>
      </w:r>
      <w:r>
        <w:t xml:space="preserve"> </w:t>
      </w:r>
      <w:r w:rsidR="008C454F" w:rsidRPr="007768C0">
        <w:t>Project Manager</w:t>
      </w:r>
    </w:p>
    <w:p w14:paraId="280B082C" w14:textId="3CB03E11" w:rsidR="00BD0B46" w:rsidRDefault="00CC6E2B" w:rsidP="0087512D">
      <w:pPr>
        <w:pStyle w:val="Bullets"/>
      </w:pPr>
      <w:r w:rsidRPr="00CC6E2B">
        <w:rPr>
          <w:highlight w:val="yellow"/>
        </w:rPr>
        <w:t>[org name]</w:t>
      </w:r>
      <w:r>
        <w:t xml:space="preserve"> </w:t>
      </w:r>
      <w:r w:rsidR="00925A79">
        <w:t>Consumer and Community Involvement Lead</w:t>
      </w:r>
    </w:p>
    <w:p w14:paraId="683F53FE" w14:textId="5D623AFC" w:rsidR="00376B27" w:rsidRDefault="00D44F43" w:rsidP="0087512D">
      <w:pPr>
        <w:pStyle w:val="Bullets"/>
      </w:pPr>
      <w:r>
        <w:t>Other s</w:t>
      </w:r>
      <w:r w:rsidR="00376B27">
        <w:t>taff</w:t>
      </w:r>
      <w:r w:rsidR="00925A79">
        <w:t xml:space="preserve"> as needed</w:t>
      </w:r>
    </w:p>
    <w:p w14:paraId="08D1947A" w14:textId="77777777" w:rsidR="00376B27" w:rsidRDefault="00376B27" w:rsidP="00393C58">
      <w:pPr>
        <w:pStyle w:val="Heading2"/>
      </w:pPr>
      <w:r>
        <w:t>R</w:t>
      </w:r>
      <w:r w:rsidRPr="000D37F5">
        <w:t>esponsibilities</w:t>
      </w:r>
    </w:p>
    <w:p w14:paraId="7F1A2C60" w14:textId="77777777" w:rsidR="009B6DD0" w:rsidRDefault="00376B27" w:rsidP="0087512D">
      <w:pPr>
        <w:pStyle w:val="Bullets"/>
      </w:pPr>
      <w:r w:rsidRPr="008E039B">
        <w:t xml:space="preserve">Attend and </w:t>
      </w:r>
      <w:r>
        <w:t>take part</w:t>
      </w:r>
      <w:r w:rsidRPr="008E039B">
        <w:t xml:space="preserve"> </w:t>
      </w:r>
      <w:r>
        <w:t>in</w:t>
      </w:r>
      <w:r w:rsidRPr="008E039B">
        <w:t xml:space="preserve"> each meeting</w:t>
      </w:r>
      <w:r w:rsidR="009B6DD0">
        <w:t>.</w:t>
      </w:r>
    </w:p>
    <w:p w14:paraId="4C591D56" w14:textId="1D26DD7D" w:rsidR="009B6DD0" w:rsidRPr="009B6DD0" w:rsidRDefault="00376B27" w:rsidP="0087512D">
      <w:pPr>
        <w:pStyle w:val="Bullets"/>
      </w:pPr>
      <w:r w:rsidRPr="009B6DD0">
        <w:t xml:space="preserve">Read agendas and supporting documents before meetings. </w:t>
      </w:r>
      <w:r w:rsidR="006C5D78" w:rsidRPr="006C5D78">
        <w:rPr>
          <w:highlight w:val="yellow"/>
        </w:rPr>
        <w:t>[</w:t>
      </w:r>
      <w:proofErr w:type="spellStart"/>
      <w:r w:rsidR="006C5D78" w:rsidRPr="006C5D78">
        <w:rPr>
          <w:highlight w:val="yellow"/>
        </w:rPr>
        <w:t>organisation</w:t>
      </w:r>
      <w:proofErr w:type="spellEnd"/>
      <w:r w:rsidR="006C5D78" w:rsidRPr="006C5D78">
        <w:rPr>
          <w:highlight w:val="yellow"/>
        </w:rPr>
        <w:t>]</w:t>
      </w:r>
      <w:r w:rsidRPr="009B6DD0">
        <w:t xml:space="preserve"> staff will be available to assist consumer members.</w:t>
      </w:r>
      <w:r w:rsidR="009B6DD0" w:rsidRPr="009B6DD0">
        <w:t xml:space="preserve"> Meeting papers will be sent at least 5 days before each meeting. </w:t>
      </w:r>
    </w:p>
    <w:p w14:paraId="6372ED82" w14:textId="77777777" w:rsidR="00376B27" w:rsidRDefault="00376B27" w:rsidP="0087512D">
      <w:pPr>
        <w:pStyle w:val="Bullets"/>
        <w:rPr>
          <w:rFonts w:ascii="Calibri" w:hAnsi="Calibri" w:cs="Calibri"/>
        </w:rPr>
      </w:pPr>
      <w:r w:rsidRPr="00007C1A">
        <w:rPr>
          <w:rFonts w:ascii="Calibri" w:hAnsi="Calibri" w:cs="Calibri"/>
        </w:rPr>
        <w:t xml:space="preserve">Suggest items </w:t>
      </w:r>
      <w:r>
        <w:rPr>
          <w:rFonts w:ascii="Calibri" w:hAnsi="Calibri" w:cs="Calibri"/>
        </w:rPr>
        <w:t>or</w:t>
      </w:r>
      <w:r w:rsidRPr="00007C1A">
        <w:rPr>
          <w:rFonts w:ascii="Calibri" w:hAnsi="Calibri" w:cs="Calibri"/>
        </w:rPr>
        <w:t xml:space="preserve"> changes to the agenda before scheduled meetings and </w:t>
      </w:r>
      <w:r>
        <w:rPr>
          <w:rFonts w:ascii="Calibri" w:hAnsi="Calibri" w:cs="Calibri"/>
        </w:rPr>
        <w:t>before</w:t>
      </w:r>
      <w:r w:rsidRPr="00007C1A">
        <w:rPr>
          <w:rFonts w:ascii="Calibri" w:hAnsi="Calibri" w:cs="Calibri"/>
        </w:rPr>
        <w:t xml:space="preserve"> circulation</w:t>
      </w:r>
      <w:r>
        <w:rPr>
          <w:rFonts w:ascii="Calibri" w:hAnsi="Calibri" w:cs="Calibri"/>
        </w:rPr>
        <w:t>.</w:t>
      </w:r>
    </w:p>
    <w:p w14:paraId="4B0E842B" w14:textId="42A52A8D" w:rsidR="00376B27" w:rsidRDefault="00376B27" w:rsidP="0087512D">
      <w:pPr>
        <w:pStyle w:val="Bullets"/>
        <w:rPr>
          <w:rFonts w:ascii="Calibri" w:hAnsi="Calibri" w:cs="Calibri"/>
        </w:rPr>
      </w:pPr>
      <w:r>
        <w:rPr>
          <w:rFonts w:ascii="Calibri" w:hAnsi="Calibri" w:cs="Calibri"/>
        </w:rPr>
        <w:t>Provide a c</w:t>
      </w:r>
      <w:r w:rsidRPr="00FB594C">
        <w:rPr>
          <w:rFonts w:ascii="Calibri" w:hAnsi="Calibri" w:cs="Calibri"/>
        </w:rPr>
        <w:t>onsumer perspective to discussions and activities</w:t>
      </w:r>
      <w:r>
        <w:rPr>
          <w:rFonts w:ascii="Calibri" w:hAnsi="Calibri" w:cs="Calibri"/>
        </w:rPr>
        <w:t>.</w:t>
      </w:r>
    </w:p>
    <w:p w14:paraId="06F14DB3" w14:textId="77777777" w:rsidR="00376B27" w:rsidRDefault="00376B27" w:rsidP="0087512D">
      <w:pPr>
        <w:pStyle w:val="Bullets"/>
      </w:pPr>
      <w:r>
        <w:lastRenderedPageBreak/>
        <w:t>Support and encourage other consumer members to share their views during meetings.</w:t>
      </w:r>
    </w:p>
    <w:p w14:paraId="723E8AF7" w14:textId="77777777" w:rsidR="00376B27" w:rsidRPr="008E039B" w:rsidRDefault="00376B27" w:rsidP="0087512D">
      <w:pPr>
        <w:pStyle w:val="Bullets"/>
      </w:pPr>
      <w:r w:rsidRPr="008E039B">
        <w:t xml:space="preserve">Foster positive communication outside of the </w:t>
      </w:r>
      <w:r>
        <w:t>panel.</w:t>
      </w:r>
    </w:p>
    <w:p w14:paraId="646615BF" w14:textId="77777777" w:rsidR="00376B27" w:rsidRDefault="00376B27" w:rsidP="0087512D">
      <w:pPr>
        <w:pStyle w:val="Bullets"/>
      </w:pPr>
      <w:r w:rsidRPr="008E039B">
        <w:t xml:space="preserve">Respect the opinions of other </w:t>
      </w:r>
      <w:r>
        <w:t>panel</w:t>
      </w:r>
      <w:r w:rsidRPr="008E039B">
        <w:t xml:space="preserve"> members</w:t>
      </w:r>
      <w:r>
        <w:t>.</w:t>
      </w:r>
    </w:p>
    <w:p w14:paraId="3B5D2F82" w14:textId="77777777" w:rsidR="00376B27" w:rsidRPr="008E039B" w:rsidRDefault="00376B27" w:rsidP="0087512D">
      <w:pPr>
        <w:pStyle w:val="Bullets"/>
      </w:pPr>
      <w:r w:rsidRPr="000E6F2E">
        <w:t>Members may be asked to provide comment by email, on specific issue outside of scheduled meeting times.</w:t>
      </w:r>
    </w:p>
    <w:p w14:paraId="3CB0CD81" w14:textId="77777777" w:rsidR="00026459" w:rsidRPr="006C5D78" w:rsidRDefault="00026459" w:rsidP="0087512D">
      <w:pPr>
        <w:pStyle w:val="Bullets"/>
        <w:rPr>
          <w:rFonts w:eastAsia="Montserrat" w:cstheme="minorHAnsi"/>
        </w:rPr>
      </w:pPr>
      <w:bookmarkStart w:id="5" w:name="_Hlk136251009"/>
      <w:r w:rsidRPr="006C5D78">
        <w:rPr>
          <w:rFonts w:eastAsia="Montserrat" w:cstheme="minorHAnsi"/>
        </w:rPr>
        <w:t xml:space="preserve">At all times, appropriate levels of privacy and confidentiality should be observed in verbal and written communication. </w:t>
      </w:r>
    </w:p>
    <w:p w14:paraId="37AE6F5D" w14:textId="77777777" w:rsidR="00376B27" w:rsidRDefault="00376B27" w:rsidP="0087512D">
      <w:pPr>
        <w:pStyle w:val="Bullets"/>
      </w:pPr>
      <w:bookmarkStart w:id="6" w:name="_Hlk136251037"/>
      <w:bookmarkEnd w:id="5"/>
      <w:r>
        <w:t>Non-consumer members support consumer members by providing information and expertise as required.</w:t>
      </w:r>
    </w:p>
    <w:bookmarkEnd w:id="6"/>
    <w:p w14:paraId="39F30852" w14:textId="77777777" w:rsidR="00376B27" w:rsidRDefault="00376B27" w:rsidP="0087512D">
      <w:pPr>
        <w:pStyle w:val="Bullets"/>
      </w:pPr>
      <w:r>
        <w:t>Provide feedback to support evaluation, continuous improvement and promotion of the CAP. This could be through interviews, surveys and focus groups.</w:t>
      </w:r>
    </w:p>
    <w:p w14:paraId="708AECDD" w14:textId="15A1159A" w:rsidR="007339C9" w:rsidRDefault="007339C9" w:rsidP="00393C58">
      <w:pPr>
        <w:pStyle w:val="Heading2"/>
      </w:pPr>
      <w:r>
        <w:t>Meeting Protocol</w:t>
      </w:r>
    </w:p>
    <w:p w14:paraId="1CADDCBD" w14:textId="1C7DABB8" w:rsidR="007339C9" w:rsidRDefault="007339C9" w:rsidP="0087512D">
      <w:pPr>
        <w:pStyle w:val="Bodycopy"/>
      </w:pPr>
      <w:r>
        <w:t>Where deemed appropriate by the Chair</w:t>
      </w:r>
      <w:r w:rsidR="00D44F43">
        <w:t>s</w:t>
      </w:r>
      <w:r>
        <w:t xml:space="preserve">, meetings of the </w:t>
      </w:r>
      <w:r w:rsidR="00FD3F12">
        <w:t>Consumer Advisory Panel</w:t>
      </w:r>
      <w:r>
        <w:t xml:space="preserve"> may be conducted either wholly or partly by:</w:t>
      </w:r>
    </w:p>
    <w:p w14:paraId="68762D0B" w14:textId="79F7FD24" w:rsidR="00376B27" w:rsidRDefault="00376B27" w:rsidP="0087512D">
      <w:pPr>
        <w:pStyle w:val="Bullets"/>
      </w:pPr>
      <w:r>
        <w:t>Video conference</w:t>
      </w:r>
      <w:r w:rsidR="00D44F43">
        <w:t xml:space="preserve"> using </w:t>
      </w:r>
      <w:r>
        <w:t>communication</w:t>
      </w:r>
      <w:r w:rsidR="00D44F43">
        <w:t>s</w:t>
      </w:r>
      <w:r>
        <w:t xml:space="preserve"> technology between members situated in various locations</w:t>
      </w:r>
    </w:p>
    <w:p w14:paraId="18AAFF5A" w14:textId="0915AE47" w:rsidR="00376B27" w:rsidRPr="00E91AB4" w:rsidRDefault="00376B27" w:rsidP="0087512D">
      <w:pPr>
        <w:pStyle w:val="Bullets"/>
      </w:pPr>
      <w:r w:rsidRPr="00E91AB4">
        <w:t xml:space="preserve">Correspondence from an absent member of the </w:t>
      </w:r>
      <w:r w:rsidR="00E91AB4" w:rsidRPr="00E91AB4">
        <w:t>panel tabled</w:t>
      </w:r>
      <w:r w:rsidRPr="00E91AB4">
        <w:t xml:space="preserve"> and considered by an otherwise properly constituted meeting of the CAP. </w:t>
      </w:r>
    </w:p>
    <w:p w14:paraId="0D718706" w14:textId="4A777335" w:rsidR="007339C9" w:rsidRDefault="007339C9" w:rsidP="00393C58">
      <w:pPr>
        <w:pStyle w:val="Heading2"/>
      </w:pPr>
      <w:r w:rsidRPr="000D37F5">
        <w:t>Reporting</w:t>
      </w:r>
    </w:p>
    <w:p w14:paraId="4197844A" w14:textId="15C22D76" w:rsidR="007339C9" w:rsidRDefault="007339C9" w:rsidP="0087512D">
      <w:pPr>
        <w:pStyle w:val="Bodycopy"/>
      </w:pPr>
      <w:r>
        <w:t xml:space="preserve">The </w:t>
      </w:r>
      <w:r w:rsidR="00393C58" w:rsidRPr="0087512D">
        <w:t xml:space="preserve">Consumer </w:t>
      </w:r>
      <w:r w:rsidR="00393C58">
        <w:t>A</w:t>
      </w:r>
      <w:r w:rsidR="00393C58" w:rsidRPr="0087512D">
        <w:t xml:space="preserve">dvisory </w:t>
      </w:r>
      <w:r w:rsidR="00393C58">
        <w:t>P</w:t>
      </w:r>
      <w:r w:rsidR="00393C58" w:rsidRPr="0087512D">
        <w:t>anel</w:t>
      </w:r>
      <w:r>
        <w:t xml:space="preserve"> will report to</w:t>
      </w:r>
      <w:r w:rsidR="008C454F">
        <w:t xml:space="preserve"> the </w:t>
      </w:r>
      <w:r w:rsidR="00CC6E2B" w:rsidRPr="00CC6E2B">
        <w:rPr>
          <w:highlight w:val="yellow"/>
        </w:rPr>
        <w:t>[</w:t>
      </w:r>
      <w:proofErr w:type="spellStart"/>
      <w:r w:rsidR="00CC6E2B" w:rsidRPr="00CC6E2B">
        <w:rPr>
          <w:highlight w:val="yellow"/>
        </w:rPr>
        <w:t>org</w:t>
      </w:r>
      <w:r w:rsidR="00393C58">
        <w:rPr>
          <w:highlight w:val="yellow"/>
        </w:rPr>
        <w:t>anisation</w:t>
      </w:r>
      <w:proofErr w:type="spellEnd"/>
      <w:r w:rsidR="00CC6E2B" w:rsidRPr="00CC6E2B">
        <w:rPr>
          <w:highlight w:val="yellow"/>
        </w:rPr>
        <w:t xml:space="preserve"> name]</w:t>
      </w:r>
      <w:r w:rsidR="00CC6E2B">
        <w:t xml:space="preserve"> </w:t>
      </w:r>
      <w:r w:rsidR="000830AF">
        <w:t>Steering Committee and</w:t>
      </w:r>
      <w:r w:rsidR="00CC6E2B">
        <w:t xml:space="preserve"> </w:t>
      </w:r>
      <w:r w:rsidR="00CC6E2B" w:rsidRPr="00CC6E2B">
        <w:rPr>
          <w:highlight w:val="yellow"/>
        </w:rPr>
        <w:t>[</w:t>
      </w:r>
      <w:proofErr w:type="spellStart"/>
      <w:r w:rsidR="00CC6E2B" w:rsidRPr="00CC6E2B">
        <w:rPr>
          <w:highlight w:val="yellow"/>
        </w:rPr>
        <w:t>org</w:t>
      </w:r>
      <w:r w:rsidR="00393C58">
        <w:rPr>
          <w:highlight w:val="yellow"/>
        </w:rPr>
        <w:t>anisation</w:t>
      </w:r>
      <w:proofErr w:type="spellEnd"/>
      <w:r w:rsidR="00CC6E2B" w:rsidRPr="00CC6E2B">
        <w:rPr>
          <w:highlight w:val="yellow"/>
        </w:rPr>
        <w:t xml:space="preserve"> name]</w:t>
      </w:r>
      <w:r w:rsidR="00CC6E2B">
        <w:t xml:space="preserve"> </w:t>
      </w:r>
      <w:r w:rsidR="000830AF">
        <w:t>Executive Committee</w:t>
      </w:r>
      <w:r w:rsidR="00D44F43">
        <w:t xml:space="preserve">. </w:t>
      </w:r>
      <w:r w:rsidR="00616267">
        <w:t>M</w:t>
      </w:r>
      <w:r>
        <w:t xml:space="preserve">inutes of the meetings </w:t>
      </w:r>
      <w:r w:rsidR="00616267">
        <w:t xml:space="preserve">will be retained </w:t>
      </w:r>
      <w:r>
        <w:t>for audit purposes</w:t>
      </w:r>
      <w:r w:rsidR="00616267">
        <w:t>. T</w:t>
      </w:r>
      <w:r>
        <w:t>he c</w:t>
      </w:r>
      <w:r w:rsidR="008C454F">
        <w:t>o-c</w:t>
      </w:r>
      <w:r>
        <w:t>hair</w:t>
      </w:r>
      <w:r w:rsidR="008C454F">
        <w:t>s</w:t>
      </w:r>
      <w:r>
        <w:t xml:space="preserve"> will be responsible for ensuring that </w:t>
      </w:r>
      <w:r w:rsidR="008C454F">
        <w:t xml:space="preserve">any relevant project </w:t>
      </w:r>
      <w:r>
        <w:t>milestones, risks and mitigating strategies are reported</w:t>
      </w:r>
      <w:r w:rsidR="00616267">
        <w:t>.</w:t>
      </w:r>
    </w:p>
    <w:p w14:paraId="2DD09AED" w14:textId="77777777" w:rsidR="00376B27" w:rsidRPr="00012770" w:rsidRDefault="00376B27" w:rsidP="00393C58">
      <w:pPr>
        <w:pStyle w:val="Heading2"/>
      </w:pPr>
      <w:r w:rsidRPr="00012770">
        <w:t xml:space="preserve">Remuneration </w:t>
      </w:r>
    </w:p>
    <w:p w14:paraId="36D434BD" w14:textId="54B8E86F" w:rsidR="00376B27" w:rsidRDefault="00341A99" w:rsidP="00341A99">
      <w:pPr>
        <w:pStyle w:val="Bodycopy"/>
        <w:rPr>
          <w:rFonts w:ascii="Calibri" w:hAnsi="Calibri" w:cs="Calibri"/>
          <w:szCs w:val="22"/>
        </w:rPr>
      </w:pPr>
      <w:r>
        <w:t xml:space="preserve">Consumers are offered </w:t>
      </w:r>
      <w:r>
        <w:rPr>
          <w:rFonts w:ascii="Calibri" w:hAnsi="Calibri" w:cs="Calibri"/>
          <w:szCs w:val="22"/>
        </w:rPr>
        <w:t>p</w:t>
      </w:r>
      <w:r w:rsidRPr="00341A99">
        <w:rPr>
          <w:rFonts w:ascii="Calibri" w:hAnsi="Calibri" w:cs="Calibri"/>
          <w:szCs w:val="22"/>
        </w:rPr>
        <w:t>ayment for</w:t>
      </w:r>
      <w:r>
        <w:rPr>
          <w:rFonts w:ascii="Calibri" w:hAnsi="Calibri" w:cs="Calibri"/>
          <w:szCs w:val="22"/>
        </w:rPr>
        <w:t xml:space="preserve"> their</w:t>
      </w:r>
      <w:r w:rsidRPr="00341A99">
        <w:rPr>
          <w:rFonts w:ascii="Calibri" w:hAnsi="Calibri" w:cs="Calibri"/>
          <w:szCs w:val="22"/>
        </w:rPr>
        <w:t xml:space="preserve"> time </w:t>
      </w:r>
      <w:r>
        <w:rPr>
          <w:rFonts w:ascii="Calibri" w:hAnsi="Calibri" w:cs="Calibri"/>
          <w:szCs w:val="22"/>
        </w:rPr>
        <w:t>i</w:t>
      </w:r>
      <w:r w:rsidRPr="00341A99">
        <w:rPr>
          <w:rFonts w:ascii="Calibri" w:hAnsi="Calibri" w:cs="Calibri"/>
          <w:szCs w:val="22"/>
        </w:rPr>
        <w:t xml:space="preserve">n the form of a </w:t>
      </w:r>
      <w:r w:rsidR="00393C58">
        <w:rPr>
          <w:rFonts w:ascii="Calibri" w:hAnsi="Calibri" w:cs="Calibri"/>
          <w:szCs w:val="22"/>
        </w:rPr>
        <w:t>[</w:t>
      </w:r>
      <w:r w:rsidRPr="006C5D78">
        <w:rPr>
          <w:rFonts w:ascii="Calibri" w:hAnsi="Calibri" w:cs="Calibri"/>
          <w:szCs w:val="22"/>
          <w:highlight w:val="yellow"/>
        </w:rPr>
        <w:t>gift voucher</w:t>
      </w:r>
      <w:r w:rsidR="00CF7935" w:rsidRPr="00CF7935">
        <w:rPr>
          <w:rFonts w:ascii="Calibri" w:hAnsi="Calibri" w:cs="Calibri"/>
          <w:szCs w:val="22"/>
          <w:highlight w:val="yellow"/>
        </w:rPr>
        <w:t>/payment</w:t>
      </w:r>
      <w:r w:rsidR="00393C58">
        <w:rPr>
          <w:rFonts w:ascii="Calibri" w:hAnsi="Calibri" w:cs="Calibri"/>
          <w:szCs w:val="22"/>
        </w:rPr>
        <w:t>]</w:t>
      </w:r>
      <w:r w:rsidRPr="00341A99">
        <w:rPr>
          <w:rFonts w:ascii="Calibri" w:hAnsi="Calibri" w:cs="Calibri"/>
          <w:szCs w:val="22"/>
        </w:rPr>
        <w:t xml:space="preserve"> of </w:t>
      </w:r>
      <w:r w:rsidR="00393C58">
        <w:rPr>
          <w:rFonts w:ascii="Calibri" w:hAnsi="Calibri" w:cs="Calibri"/>
          <w:szCs w:val="22"/>
        </w:rPr>
        <w:t>[</w:t>
      </w:r>
      <w:r w:rsidRPr="006C5D78">
        <w:rPr>
          <w:rFonts w:ascii="Calibri" w:hAnsi="Calibri" w:cs="Calibri"/>
          <w:szCs w:val="22"/>
          <w:highlight w:val="yellow"/>
        </w:rPr>
        <w:t>$50 per hour</w:t>
      </w:r>
      <w:r w:rsidR="00393C58">
        <w:rPr>
          <w:rFonts w:ascii="Calibri" w:hAnsi="Calibri" w:cs="Calibri"/>
          <w:szCs w:val="22"/>
        </w:rPr>
        <w:t>]</w:t>
      </w:r>
      <w:r w:rsidRPr="00341A99">
        <w:rPr>
          <w:rFonts w:ascii="Calibri" w:hAnsi="Calibri" w:cs="Calibri"/>
          <w:szCs w:val="22"/>
        </w:rPr>
        <w:t xml:space="preserve"> for meeting attendance</w:t>
      </w:r>
      <w:r>
        <w:rPr>
          <w:rFonts w:ascii="Calibri" w:hAnsi="Calibri" w:cs="Calibri"/>
          <w:szCs w:val="22"/>
        </w:rPr>
        <w:t xml:space="preserve">, </w:t>
      </w:r>
      <w:r w:rsidRPr="00341A99">
        <w:rPr>
          <w:rFonts w:ascii="Calibri" w:hAnsi="Calibri" w:cs="Calibri"/>
          <w:szCs w:val="22"/>
        </w:rPr>
        <w:t>meeting preparation and parking expenses.</w:t>
      </w:r>
    </w:p>
    <w:p w14:paraId="05F80ACF" w14:textId="76163A42" w:rsidR="00376B27" w:rsidRDefault="00F22E38" w:rsidP="00393C58">
      <w:pPr>
        <w:pStyle w:val="Heading2"/>
      </w:pPr>
      <w:r>
        <w:t>Meeting frequency and duration</w:t>
      </w:r>
    </w:p>
    <w:p w14:paraId="07DCBCE3" w14:textId="1D6ECE82" w:rsidR="00F22E38" w:rsidRPr="00E91AB4" w:rsidRDefault="00F22E38" w:rsidP="0087512D">
      <w:pPr>
        <w:pStyle w:val="Bodycopy"/>
      </w:pPr>
      <w:r>
        <w:t>M</w:t>
      </w:r>
      <w:r w:rsidRPr="00D750C2">
        <w:t xml:space="preserve">eetings </w:t>
      </w:r>
      <w:r w:rsidRPr="00BE199C">
        <w:t xml:space="preserve">will be </w:t>
      </w:r>
      <w:r>
        <w:t xml:space="preserve">held </w:t>
      </w:r>
      <w:r w:rsidR="00CF7935">
        <w:t>[</w:t>
      </w:r>
      <w:r w:rsidR="00E91AB4" w:rsidRPr="006C5D78">
        <w:rPr>
          <w:highlight w:val="yellow"/>
        </w:rPr>
        <w:t>4-6 times a year</w:t>
      </w:r>
      <w:r w:rsidR="00CF7935">
        <w:t>]</w:t>
      </w:r>
      <w:r w:rsidR="00E91AB4">
        <w:t xml:space="preserve"> </w:t>
      </w:r>
      <w:r>
        <w:t>throughout the project based on activity and need.  Special purpose out of session meetings may be called to resolve issues outside of the ordinary meeting schedule where required. Members may be asked to provide comment by email, on specific issue</w:t>
      </w:r>
      <w:r w:rsidR="00E91AB4">
        <w:t>s</w:t>
      </w:r>
      <w:r>
        <w:t xml:space="preserve"> outside of scheduled meeting times. </w:t>
      </w:r>
    </w:p>
    <w:p w14:paraId="17C35A01" w14:textId="77E082C9" w:rsidR="00376B27" w:rsidRPr="008D1283" w:rsidRDefault="00376B27" w:rsidP="0087512D">
      <w:pPr>
        <w:pStyle w:val="Bodycopy"/>
      </w:pPr>
      <w:r>
        <w:t xml:space="preserve">Meetings will be set for a maximum of </w:t>
      </w:r>
      <w:r w:rsidR="00CF7935">
        <w:t>[</w:t>
      </w:r>
      <w:r w:rsidRPr="006C5D78">
        <w:rPr>
          <w:highlight w:val="yellow"/>
        </w:rPr>
        <w:t>1.5 hours</w:t>
      </w:r>
      <w:r w:rsidR="00CF7935">
        <w:t>]</w:t>
      </w:r>
      <w:r>
        <w:t xml:space="preserve"> via teleconference a</w:t>
      </w:r>
      <w:r w:rsidR="000D0BBC">
        <w:t>t times to suit members</w:t>
      </w:r>
      <w:r>
        <w:t>. On occasion, meetings will be offered in a hybrid format with some present face-face and others via teleconference.</w:t>
      </w:r>
    </w:p>
    <w:p w14:paraId="08D27500" w14:textId="7D5C50DB" w:rsidR="007339C9" w:rsidRPr="00D167CC" w:rsidRDefault="0092556F" w:rsidP="00393C58">
      <w:pPr>
        <w:pStyle w:val="Heading2"/>
      </w:pPr>
      <w:r>
        <w:t>Co-</w:t>
      </w:r>
      <w:r w:rsidR="007339C9" w:rsidRPr="00D167CC">
        <w:t>Chair</w:t>
      </w:r>
    </w:p>
    <w:p w14:paraId="0CDF3C92" w14:textId="61A40924" w:rsidR="007339C9" w:rsidRDefault="008C454F" w:rsidP="0087512D">
      <w:pPr>
        <w:pStyle w:val="Bullets"/>
      </w:pPr>
      <w:r>
        <w:t>Consumer representative</w:t>
      </w:r>
      <w:r w:rsidR="00F25522">
        <w:t xml:space="preserve"> to be confirmed</w:t>
      </w:r>
    </w:p>
    <w:p w14:paraId="587FA18E" w14:textId="56CB9901" w:rsidR="00F25522" w:rsidRDefault="000830AF" w:rsidP="0087512D">
      <w:pPr>
        <w:pStyle w:val="Bullets"/>
      </w:pPr>
      <w:r>
        <w:t>A</w:t>
      </w:r>
      <w:r w:rsidR="008C454F">
        <w:t>cademic representative</w:t>
      </w:r>
      <w:r w:rsidR="00F25522">
        <w:t xml:space="preserve"> to be confirmed</w:t>
      </w:r>
    </w:p>
    <w:p w14:paraId="6FCD2304" w14:textId="77777777" w:rsidR="00376B27" w:rsidRPr="00D167CC" w:rsidRDefault="00376B27" w:rsidP="00393C58">
      <w:pPr>
        <w:pStyle w:val="Heading2"/>
      </w:pPr>
      <w:r>
        <w:t>Disclosure of interest</w:t>
      </w:r>
    </w:p>
    <w:p w14:paraId="2BC5517B" w14:textId="77777777" w:rsidR="00376B27" w:rsidRPr="00310796" w:rsidRDefault="00376B27" w:rsidP="00376B27">
      <w:pPr>
        <w:pStyle w:val="Bodycopy"/>
        <w:rPr>
          <w:lang w:val="en-AU" w:eastAsia="en-AU"/>
        </w:rPr>
      </w:pPr>
      <w:r w:rsidRPr="00310796">
        <w:rPr>
          <w:lang w:val="en-AU" w:eastAsia="en-AU"/>
        </w:rPr>
        <w:t xml:space="preserve">Members must declare when they have a conflict of interest. This must be recorded in the Minutes of the Meeting </w:t>
      </w:r>
    </w:p>
    <w:p w14:paraId="2A4ADF51" w14:textId="77777777" w:rsidR="00376B27" w:rsidRPr="00D167CC" w:rsidRDefault="00376B27" w:rsidP="00393C58">
      <w:pPr>
        <w:pStyle w:val="Heading2"/>
      </w:pPr>
      <w:r w:rsidRPr="00D167CC">
        <w:lastRenderedPageBreak/>
        <w:t>Minutes</w:t>
      </w:r>
    </w:p>
    <w:p w14:paraId="1565E43F" w14:textId="77777777" w:rsidR="00376B27" w:rsidRPr="004F7786" w:rsidRDefault="00376B27" w:rsidP="0087512D">
      <w:pPr>
        <w:pStyle w:val="Bodycopy"/>
      </w:pPr>
      <w:r w:rsidRPr="009276BB">
        <w:t>Minutes</w:t>
      </w:r>
      <w:r>
        <w:t xml:space="preserve"> w</w:t>
      </w:r>
      <w:r w:rsidRPr="009276BB">
        <w:t xml:space="preserve">ill be recorded </w:t>
      </w:r>
      <w:r w:rsidRPr="00B70985">
        <w:t>and</w:t>
      </w:r>
      <w:r w:rsidRPr="009276BB">
        <w:t xml:space="preserve"> circulated within </w:t>
      </w:r>
      <w:r>
        <w:t>7 days</w:t>
      </w:r>
      <w:r w:rsidRPr="009276BB">
        <w:t xml:space="preserve"> after the meeting</w:t>
      </w:r>
      <w:r>
        <w:t xml:space="preserve">.  Minutes will </w:t>
      </w:r>
      <w:r w:rsidRPr="009276BB">
        <w:t>be distributed to</w:t>
      </w:r>
      <w:r>
        <w:t xml:space="preserve"> CAP </w:t>
      </w:r>
      <w:r w:rsidRPr="004F7786">
        <w:rPr>
          <w:lang w:eastAsia="zh-CN"/>
        </w:rPr>
        <w:t>members</w:t>
      </w:r>
      <w:r>
        <w:rPr>
          <w:lang w:eastAsia="zh-CN"/>
        </w:rPr>
        <w:t xml:space="preserve">. </w:t>
      </w:r>
      <w:r>
        <w:rPr>
          <w:rStyle w:val="hardreadability"/>
        </w:rPr>
        <w:t>It must include a list of action items, the person responsible for each action and the estimated time for completion</w:t>
      </w:r>
      <w:r>
        <w:t>.</w:t>
      </w:r>
    </w:p>
    <w:p w14:paraId="50DFC5BC" w14:textId="77777777" w:rsidR="007339C9" w:rsidRPr="00D167CC" w:rsidRDefault="007339C9" w:rsidP="00393C58">
      <w:pPr>
        <w:pStyle w:val="Heading2"/>
      </w:pPr>
      <w:r w:rsidRPr="00D167CC">
        <w:t>Decision making process</w:t>
      </w:r>
    </w:p>
    <w:p w14:paraId="03493F7E" w14:textId="0F885176" w:rsidR="00376B27" w:rsidRPr="004C0CFB" w:rsidRDefault="00376B27" w:rsidP="00376B27">
      <w:pPr>
        <w:pStyle w:val="Bodycopy"/>
        <w:rPr>
          <w:lang w:val="en-AU" w:eastAsia="en-AU"/>
        </w:rPr>
      </w:pPr>
      <w:r w:rsidRPr="004C0CFB">
        <w:rPr>
          <w:lang w:val="en-AU" w:eastAsia="en-AU"/>
        </w:rPr>
        <w:t>The process for shared decision-making is based on a consensus of the majority (60%) the members of the</w:t>
      </w:r>
      <w:r>
        <w:rPr>
          <w:lang w:val="en-AU" w:eastAsia="en-AU"/>
        </w:rPr>
        <w:t xml:space="preserve"> </w:t>
      </w:r>
      <w:r w:rsidR="00393C58" w:rsidRPr="0087512D">
        <w:t xml:space="preserve">Consumer </w:t>
      </w:r>
      <w:r w:rsidR="00393C58">
        <w:t>A</w:t>
      </w:r>
      <w:r w:rsidR="00393C58" w:rsidRPr="0087512D">
        <w:t xml:space="preserve">dvisory </w:t>
      </w:r>
      <w:r w:rsidR="00393C58">
        <w:t>P</w:t>
      </w:r>
      <w:r w:rsidR="00393C58" w:rsidRPr="0087512D">
        <w:t>anel</w:t>
      </w:r>
      <w:r w:rsidRPr="004C0CFB">
        <w:rPr>
          <w:lang w:val="en-AU" w:eastAsia="en-AU"/>
        </w:rPr>
        <w:t>.</w:t>
      </w:r>
    </w:p>
    <w:p w14:paraId="46232191" w14:textId="77777777" w:rsidR="00376B27" w:rsidRPr="00D167CC" w:rsidRDefault="00376B27" w:rsidP="00393C58">
      <w:pPr>
        <w:pStyle w:val="Heading2"/>
      </w:pPr>
      <w:r>
        <w:t>Minimum number required for a meeting (quorum)</w:t>
      </w:r>
    </w:p>
    <w:p w14:paraId="4CCB9808" w14:textId="77777777" w:rsidR="00376B27" w:rsidRDefault="00376B27" w:rsidP="00376B27">
      <w:pPr>
        <w:pStyle w:val="Bodycopy"/>
        <w:rPr>
          <w:lang w:val="en-AU" w:eastAsia="en-AU"/>
        </w:rPr>
      </w:pPr>
      <w:r w:rsidRPr="004C0CFB">
        <w:rPr>
          <w:lang w:val="en-AU" w:eastAsia="en-AU"/>
        </w:rPr>
        <w:t xml:space="preserve">At least half of consumer members (plus one) must attend a meeting to be valid for decisions, recommendations or resolutions. </w:t>
      </w:r>
    </w:p>
    <w:p w14:paraId="39945B60" w14:textId="77777777" w:rsidR="00376B27" w:rsidRDefault="00376B27" w:rsidP="00393C58">
      <w:pPr>
        <w:pStyle w:val="Heading2"/>
        <w:rPr>
          <w:lang w:eastAsia="en-AU"/>
        </w:rPr>
      </w:pPr>
      <w:r>
        <w:rPr>
          <w:lang w:eastAsia="en-AU"/>
        </w:rPr>
        <w:t>Decisions and recommendations</w:t>
      </w:r>
    </w:p>
    <w:p w14:paraId="0B823E01" w14:textId="77777777" w:rsidR="00376B27" w:rsidRPr="0087512D" w:rsidRDefault="00376B27" w:rsidP="0087512D">
      <w:pPr>
        <w:pStyle w:val="Bullets"/>
      </w:pPr>
      <w:r w:rsidRPr="0087512D">
        <w:t>All consumer members have voting rights</w:t>
      </w:r>
    </w:p>
    <w:p w14:paraId="1E9174D2" w14:textId="77777777" w:rsidR="00376B27" w:rsidRPr="0087512D" w:rsidRDefault="00376B27" w:rsidP="0087512D">
      <w:pPr>
        <w:pStyle w:val="Bullets"/>
      </w:pPr>
      <w:r w:rsidRPr="0087512D">
        <w:t>All clinician research members have voting rights</w:t>
      </w:r>
    </w:p>
    <w:p w14:paraId="4D3B6891" w14:textId="77777777" w:rsidR="00376B27" w:rsidRPr="0087512D" w:rsidRDefault="00376B27" w:rsidP="0087512D">
      <w:pPr>
        <w:pStyle w:val="Bullets"/>
      </w:pPr>
      <w:r w:rsidRPr="0087512D">
        <w:t>Support staff will not participate in the voting process</w:t>
      </w:r>
    </w:p>
    <w:p w14:paraId="7B275911" w14:textId="77777777" w:rsidR="00376B27" w:rsidRDefault="00376B27" w:rsidP="00393C58">
      <w:pPr>
        <w:pStyle w:val="Heading2"/>
      </w:pPr>
      <w:r>
        <w:t>Review Date</w:t>
      </w:r>
    </w:p>
    <w:p w14:paraId="2F90CB93" w14:textId="77777777" w:rsidR="00376B27" w:rsidRPr="00E3456A" w:rsidRDefault="00376B27" w:rsidP="0087512D">
      <w:pPr>
        <w:pStyle w:val="Bodycopy"/>
      </w:pPr>
      <w:r w:rsidRPr="00E3456A">
        <w:t>The terms of reference will be reviewed after a period of twelve months.</w:t>
      </w:r>
    </w:p>
    <w:p w14:paraId="44E1CCDA" w14:textId="64C4F3E1" w:rsidR="00EE3C8E" w:rsidRPr="007339C9" w:rsidRDefault="00376B27" w:rsidP="0087512D">
      <w:pPr>
        <w:pStyle w:val="Bodycopy"/>
      </w:pPr>
      <w:r w:rsidRPr="00E3456A">
        <w:t>Date:</w:t>
      </w:r>
      <w:r w:rsidRPr="00E3456A">
        <w:rPr>
          <w:noProof/>
          <w:color w:val="FF0000"/>
        </w:rPr>
        <w:t xml:space="preserve"> </w:t>
      </w:r>
      <w:r w:rsidR="009045C1">
        <w:rPr>
          <w:noProof/>
        </w:rPr>
        <w:t>[month, year]</w:t>
      </w:r>
    </w:p>
    <w:sectPr w:rsidR="00EE3C8E" w:rsidRPr="007339C9" w:rsidSect="003A50C1">
      <w:headerReference w:type="default" r:id="rId8"/>
      <w:footerReference w:type="default" r:id="rId9"/>
      <w:headerReference w:type="first" r:id="rId10"/>
      <w:footerReference w:type="first" r:id="rId11"/>
      <w:pgSz w:w="11900" w:h="16840"/>
      <w:pgMar w:top="1985" w:right="1102" w:bottom="1843" w:left="1054" w:header="567"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FA02" w14:textId="77777777" w:rsidR="009709D4" w:rsidRDefault="009709D4" w:rsidP="00113476">
      <w:r>
        <w:separator/>
      </w:r>
    </w:p>
  </w:endnote>
  <w:endnote w:type="continuationSeparator" w:id="0">
    <w:p w14:paraId="44AF0AD5" w14:textId="77777777" w:rsidR="009709D4" w:rsidRDefault="009709D4" w:rsidP="0011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ExtraBold">
    <w:altName w:val="Calibri"/>
    <w:panose1 w:val="000000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2A3C" w14:textId="584DDDB6" w:rsidR="004516B9" w:rsidRDefault="004516B9" w:rsidP="004516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022B" w14:textId="460F1A7E" w:rsidR="00B90D82" w:rsidRDefault="00B90D82" w:rsidP="003A50C1">
    <w:pPr>
      <w:pStyle w:val="Bodycopy"/>
    </w:pPr>
    <w:r w:rsidRPr="008119C4">
      <w:rPr>
        <w:rStyle w:val="FootnoteReference"/>
        <w:sz w:val="14"/>
        <w:szCs w:val="16"/>
      </w:rPr>
      <w:footnoteRef/>
    </w:r>
    <w:r w:rsidRPr="008119C4">
      <w:rPr>
        <w:sz w:val="18"/>
        <w:szCs w:val="16"/>
      </w:rPr>
      <w:t xml:space="preserve"> </w:t>
    </w:r>
    <w:r w:rsidRPr="008119C4">
      <w:rPr>
        <w:sz w:val="18"/>
        <w:szCs w:val="16"/>
        <w:lang w:val="en-AU"/>
      </w:rPr>
      <w:t>Adapted from the WAHTN-CCI Involvement Program Agreement and the W</w:t>
    </w:r>
    <w:r>
      <w:rPr>
        <w:sz w:val="18"/>
        <w:szCs w:val="16"/>
        <w:lang w:val="en-AU"/>
      </w:rPr>
      <w:t>A</w:t>
    </w:r>
    <w:r w:rsidRPr="008119C4">
      <w:rPr>
        <w:sz w:val="18"/>
        <w:szCs w:val="16"/>
        <w:lang w:val="en-AU"/>
      </w:rPr>
      <w:t>HTN Code of Conduct</w:t>
    </w:r>
    <w:r w:rsidR="004516B9">
      <w:rPr>
        <w:sz w:val="18"/>
        <w:szCs w:val="16"/>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7409" w14:textId="77777777" w:rsidR="009709D4" w:rsidRDefault="009709D4" w:rsidP="00113476">
      <w:r>
        <w:separator/>
      </w:r>
    </w:p>
  </w:footnote>
  <w:footnote w:type="continuationSeparator" w:id="0">
    <w:p w14:paraId="1E2F6AF2" w14:textId="77777777" w:rsidR="009709D4" w:rsidRDefault="009709D4" w:rsidP="0011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BA98" w14:textId="78FE03A1" w:rsidR="00113476" w:rsidRDefault="003A50C1" w:rsidP="003A50C1">
    <w:pPr>
      <w:spacing w:before="96" w:line="271" w:lineRule="auto"/>
      <w:ind w:right="104"/>
      <w:jc w:val="right"/>
      <w:rPr>
        <w:rFonts w:ascii="Montserrat-ExtraBold"/>
        <w:b/>
        <w:sz w:val="16"/>
      </w:rPr>
    </w:pPr>
    <w:r>
      <w:rPr>
        <w:noProof/>
      </w:rPr>
      <w:drawing>
        <wp:inline distT="0" distB="0" distL="0" distR="0" wp14:anchorId="43DE3478" wp14:editId="7D8223EE">
          <wp:extent cx="1456747" cy="523699"/>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6747" cy="5236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CEF7" w14:textId="7C212C23" w:rsidR="008F146C" w:rsidRPr="003A50C1" w:rsidRDefault="003A50C1" w:rsidP="003A50C1">
    <w:pPr>
      <w:pStyle w:val="Header"/>
      <w:jc w:val="right"/>
    </w:pPr>
    <w:r>
      <w:rPr>
        <w:noProof/>
      </w:rPr>
      <w:drawing>
        <wp:inline distT="0" distB="0" distL="0" distR="0" wp14:anchorId="1FA741F6" wp14:editId="149BC4A8">
          <wp:extent cx="1456747" cy="523699"/>
          <wp:effectExtent l="0" t="0" r="0" b="0"/>
          <wp:docPr id="251854733" name="Picture 25185473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07791" name="Picture 124960779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6747" cy="523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679"/>
    <w:multiLevelType w:val="multilevel"/>
    <w:tmpl w:val="1D18729E"/>
    <w:lvl w:ilvl="0">
      <w:start w:val="1"/>
      <w:numFmt w:val="decimal"/>
      <w:lvlText w:val="%1."/>
      <w:lvlJc w:val="left"/>
      <w:pPr>
        <w:ind w:left="360" w:hanging="360"/>
      </w:pPr>
      <w:rPr>
        <w:b/>
        <w:bCs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77EBA"/>
    <w:multiLevelType w:val="hybridMultilevel"/>
    <w:tmpl w:val="D2AED6C6"/>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746AD1"/>
    <w:multiLevelType w:val="hybridMultilevel"/>
    <w:tmpl w:val="B36842D6"/>
    <w:lvl w:ilvl="0" w:tplc="1F601C7C">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C20DC"/>
    <w:multiLevelType w:val="hybridMultilevel"/>
    <w:tmpl w:val="276CC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BC1177"/>
    <w:multiLevelType w:val="hybridMultilevel"/>
    <w:tmpl w:val="60609B8E"/>
    <w:lvl w:ilvl="0" w:tplc="64462A56">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1161F"/>
    <w:multiLevelType w:val="multilevel"/>
    <w:tmpl w:val="909C4B48"/>
    <w:lvl w:ilvl="0">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993"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97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1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53"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94"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3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76"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D5A23"/>
    <w:multiLevelType w:val="hybridMultilevel"/>
    <w:tmpl w:val="6E50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A5250"/>
    <w:multiLevelType w:val="hybridMultilevel"/>
    <w:tmpl w:val="22268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3B100C"/>
    <w:multiLevelType w:val="hybridMultilevel"/>
    <w:tmpl w:val="C0AE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2357F"/>
    <w:multiLevelType w:val="hybridMultilevel"/>
    <w:tmpl w:val="AEDE1180"/>
    <w:lvl w:ilvl="0" w:tplc="3DCE70D8">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0" w15:restartNumberingAfterBreak="0">
    <w:nsid w:val="1DDA78FB"/>
    <w:multiLevelType w:val="hybridMultilevel"/>
    <w:tmpl w:val="E96EE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D71262"/>
    <w:multiLevelType w:val="hybridMultilevel"/>
    <w:tmpl w:val="B92E9434"/>
    <w:lvl w:ilvl="0" w:tplc="D61EC8DC">
      <w:start w:val="1"/>
      <w:numFmt w:val="bullet"/>
      <w:lvlText w:val="-"/>
      <w:lvlJc w:val="left"/>
      <w:pPr>
        <w:ind w:left="720" w:hanging="360"/>
      </w:pPr>
      <w:rPr>
        <w:rFonts w:ascii="Montserrat" w:eastAsia="Montserrat" w:hAnsi="Montserrat" w:cs="Montserra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215A6"/>
    <w:multiLevelType w:val="hybridMultilevel"/>
    <w:tmpl w:val="337A3B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64EE5"/>
    <w:multiLevelType w:val="hybridMultilevel"/>
    <w:tmpl w:val="49549D92"/>
    <w:lvl w:ilvl="0" w:tplc="64462A56">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9043726"/>
    <w:multiLevelType w:val="hybridMultilevel"/>
    <w:tmpl w:val="EBC45AFE"/>
    <w:lvl w:ilvl="0" w:tplc="8B14E6FC">
      <w:numFmt w:val="bullet"/>
      <w:lvlText w:val="•"/>
      <w:lvlJc w:val="left"/>
      <w:pPr>
        <w:ind w:left="1440" w:hanging="360"/>
      </w:pPr>
      <w:rPr>
        <w:rFonts w:ascii="Calibri" w:eastAsiaTheme="minorEastAsia" w:hAnsi="Calibri"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B1C0D22"/>
    <w:multiLevelType w:val="hybridMultilevel"/>
    <w:tmpl w:val="2AD47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C5914E2"/>
    <w:multiLevelType w:val="hybridMultilevel"/>
    <w:tmpl w:val="C1E2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26144"/>
    <w:multiLevelType w:val="hybridMultilevel"/>
    <w:tmpl w:val="19508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1812A4"/>
    <w:multiLevelType w:val="hybridMultilevel"/>
    <w:tmpl w:val="8E643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C7367F"/>
    <w:multiLevelType w:val="hybridMultilevel"/>
    <w:tmpl w:val="D072293E"/>
    <w:lvl w:ilvl="0" w:tplc="0D56140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E6440E"/>
    <w:multiLevelType w:val="hybridMultilevel"/>
    <w:tmpl w:val="F37EB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280007"/>
    <w:multiLevelType w:val="hybridMultilevel"/>
    <w:tmpl w:val="7D70A69C"/>
    <w:lvl w:ilvl="0" w:tplc="64462A56">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2D7D4A"/>
    <w:multiLevelType w:val="multilevel"/>
    <w:tmpl w:val="A9164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E2E7D6C"/>
    <w:multiLevelType w:val="hybridMultilevel"/>
    <w:tmpl w:val="B48AA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53211"/>
    <w:multiLevelType w:val="hybridMultilevel"/>
    <w:tmpl w:val="C80C1EE0"/>
    <w:lvl w:ilvl="0" w:tplc="C6DCA12A">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AF09DD"/>
    <w:multiLevelType w:val="hybridMultilevel"/>
    <w:tmpl w:val="D2D49380"/>
    <w:lvl w:ilvl="0" w:tplc="456A5F8C">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6"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7" w15:restartNumberingAfterBreak="0">
    <w:nsid w:val="5770323F"/>
    <w:multiLevelType w:val="hybridMultilevel"/>
    <w:tmpl w:val="945E64D6"/>
    <w:lvl w:ilvl="0" w:tplc="056C83EE">
      <w:start w:val="1"/>
      <w:numFmt w:val="bullet"/>
      <w:lvlText w:val=""/>
      <w:lvlJc w:val="left"/>
      <w:pPr>
        <w:tabs>
          <w:tab w:val="num" w:pos="780"/>
        </w:tabs>
        <w:ind w:left="780" w:hanging="360"/>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B2B3C30"/>
    <w:multiLevelType w:val="hybridMultilevel"/>
    <w:tmpl w:val="0AF0EC4A"/>
    <w:lvl w:ilvl="0" w:tplc="64462A56">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4D0269"/>
    <w:multiLevelType w:val="hybridMultilevel"/>
    <w:tmpl w:val="6868F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43A6400"/>
    <w:multiLevelType w:val="hybridMultilevel"/>
    <w:tmpl w:val="4CD27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C572C6"/>
    <w:multiLevelType w:val="hybridMultilevel"/>
    <w:tmpl w:val="F2BA6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E514C8"/>
    <w:multiLevelType w:val="hybridMultilevel"/>
    <w:tmpl w:val="CB0AE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DE6B07"/>
    <w:multiLevelType w:val="hybridMultilevel"/>
    <w:tmpl w:val="5C06D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AD557B"/>
    <w:multiLevelType w:val="hybridMultilevel"/>
    <w:tmpl w:val="38C2B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759D0"/>
    <w:multiLevelType w:val="hybridMultilevel"/>
    <w:tmpl w:val="1E608C26"/>
    <w:lvl w:ilvl="0" w:tplc="D61EC8DC">
      <w:start w:val="1"/>
      <w:numFmt w:val="bullet"/>
      <w:lvlText w:val="-"/>
      <w:lvlJc w:val="left"/>
      <w:pPr>
        <w:ind w:left="720" w:hanging="360"/>
      </w:pPr>
      <w:rPr>
        <w:rFonts w:ascii="Montserrat" w:eastAsia="Montserrat" w:hAnsi="Montserrat" w:cs="Montserra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295014"/>
    <w:multiLevelType w:val="multilevel"/>
    <w:tmpl w:val="BB961B66"/>
    <w:lvl w:ilvl="0">
      <w:start w:val="1"/>
      <w:numFmt w:val="bullet"/>
      <w:lvlText w:val="●"/>
      <w:lvlJc w:val="left"/>
      <w:pPr>
        <w:ind w:left="820" w:hanging="360"/>
      </w:pPr>
      <w:rPr>
        <w:rFonts w:ascii="Noto Sans Symbols" w:eastAsia="Noto Sans Symbols" w:hAnsi="Noto Sans Symbols" w:cs="Noto Sans Symbols"/>
        <w:sz w:val="22"/>
        <w:szCs w:val="22"/>
      </w:rPr>
    </w:lvl>
    <w:lvl w:ilvl="1">
      <w:start w:val="1"/>
      <w:numFmt w:val="bullet"/>
      <w:lvlText w:val="•"/>
      <w:lvlJc w:val="left"/>
      <w:pPr>
        <w:ind w:left="1734" w:hanging="360"/>
      </w:pPr>
    </w:lvl>
    <w:lvl w:ilvl="2">
      <w:start w:val="1"/>
      <w:numFmt w:val="bullet"/>
      <w:lvlText w:val="•"/>
      <w:lvlJc w:val="left"/>
      <w:pPr>
        <w:ind w:left="2649" w:hanging="360"/>
      </w:pPr>
    </w:lvl>
    <w:lvl w:ilvl="3">
      <w:start w:val="1"/>
      <w:numFmt w:val="bullet"/>
      <w:lvlText w:val="•"/>
      <w:lvlJc w:val="left"/>
      <w:pPr>
        <w:ind w:left="3563" w:hanging="360"/>
      </w:pPr>
    </w:lvl>
    <w:lvl w:ilvl="4">
      <w:start w:val="1"/>
      <w:numFmt w:val="bullet"/>
      <w:lvlText w:val="•"/>
      <w:lvlJc w:val="left"/>
      <w:pPr>
        <w:ind w:left="4478" w:hanging="360"/>
      </w:pPr>
    </w:lvl>
    <w:lvl w:ilvl="5">
      <w:start w:val="1"/>
      <w:numFmt w:val="bullet"/>
      <w:lvlText w:val="•"/>
      <w:lvlJc w:val="left"/>
      <w:pPr>
        <w:ind w:left="5393" w:hanging="360"/>
      </w:pPr>
    </w:lvl>
    <w:lvl w:ilvl="6">
      <w:start w:val="1"/>
      <w:numFmt w:val="bullet"/>
      <w:lvlText w:val="•"/>
      <w:lvlJc w:val="left"/>
      <w:pPr>
        <w:ind w:left="6307" w:hanging="360"/>
      </w:pPr>
    </w:lvl>
    <w:lvl w:ilvl="7">
      <w:start w:val="1"/>
      <w:numFmt w:val="bullet"/>
      <w:lvlText w:val="•"/>
      <w:lvlJc w:val="left"/>
      <w:pPr>
        <w:ind w:left="7222" w:hanging="360"/>
      </w:pPr>
    </w:lvl>
    <w:lvl w:ilvl="8">
      <w:start w:val="1"/>
      <w:numFmt w:val="bullet"/>
      <w:lvlText w:val="•"/>
      <w:lvlJc w:val="left"/>
      <w:pPr>
        <w:ind w:left="8137" w:hanging="360"/>
      </w:pPr>
    </w:lvl>
  </w:abstractNum>
  <w:num w:numId="1" w16cid:durableId="252782804">
    <w:abstractNumId w:val="27"/>
  </w:num>
  <w:num w:numId="2" w16cid:durableId="1644382075">
    <w:abstractNumId w:val="26"/>
  </w:num>
  <w:num w:numId="3" w16cid:durableId="142680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359345">
    <w:abstractNumId w:val="29"/>
  </w:num>
  <w:num w:numId="5" w16cid:durableId="329137364">
    <w:abstractNumId w:val="10"/>
  </w:num>
  <w:num w:numId="6" w16cid:durableId="252056416">
    <w:abstractNumId w:val="30"/>
  </w:num>
  <w:num w:numId="7" w16cid:durableId="392042559">
    <w:abstractNumId w:val="15"/>
  </w:num>
  <w:num w:numId="8" w16cid:durableId="855846068">
    <w:abstractNumId w:val="17"/>
  </w:num>
  <w:num w:numId="9" w16cid:durableId="780536324">
    <w:abstractNumId w:val="3"/>
  </w:num>
  <w:num w:numId="10" w16cid:durableId="243729988">
    <w:abstractNumId w:val="3"/>
  </w:num>
  <w:num w:numId="11" w16cid:durableId="160239938">
    <w:abstractNumId w:val="22"/>
  </w:num>
  <w:num w:numId="12" w16cid:durableId="346711330">
    <w:abstractNumId w:val="36"/>
  </w:num>
  <w:num w:numId="13" w16cid:durableId="162280666">
    <w:abstractNumId w:val="2"/>
  </w:num>
  <w:num w:numId="14" w16cid:durableId="1726947583">
    <w:abstractNumId w:val="32"/>
  </w:num>
  <w:num w:numId="15" w16cid:durableId="1104612725">
    <w:abstractNumId w:val="8"/>
  </w:num>
  <w:num w:numId="16" w16cid:durableId="63257349">
    <w:abstractNumId w:val="6"/>
  </w:num>
  <w:num w:numId="17" w16cid:durableId="1945263390">
    <w:abstractNumId w:val="20"/>
  </w:num>
  <w:num w:numId="18" w16cid:durableId="745229477">
    <w:abstractNumId w:val="12"/>
  </w:num>
  <w:num w:numId="19" w16cid:durableId="1073508173">
    <w:abstractNumId w:val="14"/>
  </w:num>
  <w:num w:numId="20" w16cid:durableId="1117600338">
    <w:abstractNumId w:val="31"/>
  </w:num>
  <w:num w:numId="21" w16cid:durableId="1888683959">
    <w:abstractNumId w:val="35"/>
  </w:num>
  <w:num w:numId="22" w16cid:durableId="1442263191">
    <w:abstractNumId w:val="11"/>
  </w:num>
  <w:num w:numId="23" w16cid:durableId="2044741619">
    <w:abstractNumId w:val="25"/>
  </w:num>
  <w:num w:numId="24" w16cid:durableId="793212873">
    <w:abstractNumId w:val="7"/>
  </w:num>
  <w:num w:numId="25" w16cid:durableId="1629244351">
    <w:abstractNumId w:val="19"/>
  </w:num>
  <w:num w:numId="26" w16cid:durableId="642082663">
    <w:abstractNumId w:val="33"/>
  </w:num>
  <w:num w:numId="27" w16cid:durableId="1562787670">
    <w:abstractNumId w:val="16"/>
  </w:num>
  <w:num w:numId="28" w16cid:durableId="627704294">
    <w:abstractNumId w:val="34"/>
  </w:num>
  <w:num w:numId="29" w16cid:durableId="1647737522">
    <w:abstractNumId w:val="23"/>
  </w:num>
  <w:num w:numId="30" w16cid:durableId="109323171">
    <w:abstractNumId w:val="18"/>
  </w:num>
  <w:num w:numId="31" w16cid:durableId="474955218">
    <w:abstractNumId w:val="9"/>
  </w:num>
  <w:num w:numId="32" w16cid:durableId="1184595546">
    <w:abstractNumId w:val="13"/>
  </w:num>
  <w:num w:numId="33" w16cid:durableId="834882564">
    <w:abstractNumId w:val="28"/>
  </w:num>
  <w:num w:numId="34" w16cid:durableId="844638156">
    <w:abstractNumId w:val="4"/>
  </w:num>
  <w:num w:numId="35" w16cid:durableId="796489077">
    <w:abstractNumId w:val="5"/>
  </w:num>
  <w:num w:numId="36" w16cid:durableId="1092431503">
    <w:abstractNumId w:val="1"/>
  </w:num>
  <w:num w:numId="37" w16cid:durableId="1248929702">
    <w:abstractNumId w:val="21"/>
  </w:num>
  <w:num w:numId="38" w16cid:durableId="1047529029">
    <w:abstractNumId w:val="27"/>
  </w:num>
  <w:num w:numId="39" w16cid:durableId="13920857">
    <w:abstractNumId w:val="24"/>
  </w:num>
  <w:num w:numId="40" w16cid:durableId="11738408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76"/>
    <w:rsid w:val="00012770"/>
    <w:rsid w:val="00026459"/>
    <w:rsid w:val="00027CE8"/>
    <w:rsid w:val="0007638B"/>
    <w:rsid w:val="000802A4"/>
    <w:rsid w:val="000830AF"/>
    <w:rsid w:val="000937CC"/>
    <w:rsid w:val="000D0BBC"/>
    <w:rsid w:val="000D66EF"/>
    <w:rsid w:val="000E7F5E"/>
    <w:rsid w:val="00102F9F"/>
    <w:rsid w:val="001036A6"/>
    <w:rsid w:val="001043E4"/>
    <w:rsid w:val="00113476"/>
    <w:rsid w:val="00137E6A"/>
    <w:rsid w:val="0014494D"/>
    <w:rsid w:val="00182E2D"/>
    <w:rsid w:val="001C6A23"/>
    <w:rsid w:val="001D3222"/>
    <w:rsid w:val="001E0254"/>
    <w:rsid w:val="00201961"/>
    <w:rsid w:val="00236C5B"/>
    <w:rsid w:val="0024063F"/>
    <w:rsid w:val="00285410"/>
    <w:rsid w:val="002870BF"/>
    <w:rsid w:val="002D5820"/>
    <w:rsid w:val="00341A99"/>
    <w:rsid w:val="00341C2C"/>
    <w:rsid w:val="00346AC2"/>
    <w:rsid w:val="0035053C"/>
    <w:rsid w:val="00376B27"/>
    <w:rsid w:val="00393C58"/>
    <w:rsid w:val="003A50C1"/>
    <w:rsid w:val="003B1C21"/>
    <w:rsid w:val="003C2583"/>
    <w:rsid w:val="003C5DF0"/>
    <w:rsid w:val="00411176"/>
    <w:rsid w:val="00426938"/>
    <w:rsid w:val="004516B9"/>
    <w:rsid w:val="00454AFB"/>
    <w:rsid w:val="00456505"/>
    <w:rsid w:val="004A6CD1"/>
    <w:rsid w:val="004D00F1"/>
    <w:rsid w:val="004D0C6D"/>
    <w:rsid w:val="004D1546"/>
    <w:rsid w:val="004D50BA"/>
    <w:rsid w:val="004D6A4F"/>
    <w:rsid w:val="00515264"/>
    <w:rsid w:val="005468D9"/>
    <w:rsid w:val="00592B63"/>
    <w:rsid w:val="005B72C9"/>
    <w:rsid w:val="005C0EEC"/>
    <w:rsid w:val="005D5CF4"/>
    <w:rsid w:val="005E3A0B"/>
    <w:rsid w:val="00616267"/>
    <w:rsid w:val="0066158D"/>
    <w:rsid w:val="006651B6"/>
    <w:rsid w:val="00666309"/>
    <w:rsid w:val="006867C3"/>
    <w:rsid w:val="006C35F8"/>
    <w:rsid w:val="006C3D49"/>
    <w:rsid w:val="006C5D78"/>
    <w:rsid w:val="006E1003"/>
    <w:rsid w:val="006F061B"/>
    <w:rsid w:val="006F22FD"/>
    <w:rsid w:val="007137EF"/>
    <w:rsid w:val="00715536"/>
    <w:rsid w:val="00720246"/>
    <w:rsid w:val="007339C9"/>
    <w:rsid w:val="00743DF9"/>
    <w:rsid w:val="00780B39"/>
    <w:rsid w:val="0079311C"/>
    <w:rsid w:val="007A1B3C"/>
    <w:rsid w:val="007B5A98"/>
    <w:rsid w:val="007E077F"/>
    <w:rsid w:val="007E1059"/>
    <w:rsid w:val="0081056E"/>
    <w:rsid w:val="00822999"/>
    <w:rsid w:val="008271DE"/>
    <w:rsid w:val="0083151F"/>
    <w:rsid w:val="00861C17"/>
    <w:rsid w:val="008742D5"/>
    <w:rsid w:val="0087512D"/>
    <w:rsid w:val="00882B76"/>
    <w:rsid w:val="00894119"/>
    <w:rsid w:val="008C1476"/>
    <w:rsid w:val="008C454F"/>
    <w:rsid w:val="008D17A1"/>
    <w:rsid w:val="008F146C"/>
    <w:rsid w:val="009045C1"/>
    <w:rsid w:val="0092556F"/>
    <w:rsid w:val="00925A79"/>
    <w:rsid w:val="00942D2B"/>
    <w:rsid w:val="009564B9"/>
    <w:rsid w:val="009709D4"/>
    <w:rsid w:val="00976F0E"/>
    <w:rsid w:val="00993544"/>
    <w:rsid w:val="00996E8F"/>
    <w:rsid w:val="009A18F3"/>
    <w:rsid w:val="009A2A79"/>
    <w:rsid w:val="009A741A"/>
    <w:rsid w:val="009B6DD0"/>
    <w:rsid w:val="009C1089"/>
    <w:rsid w:val="009C668F"/>
    <w:rsid w:val="00A55D46"/>
    <w:rsid w:val="00A67CF0"/>
    <w:rsid w:val="00A95EA2"/>
    <w:rsid w:val="00AA7410"/>
    <w:rsid w:val="00AC5DEC"/>
    <w:rsid w:val="00AE2EF4"/>
    <w:rsid w:val="00AE3B2C"/>
    <w:rsid w:val="00B16218"/>
    <w:rsid w:val="00B30429"/>
    <w:rsid w:val="00B41E38"/>
    <w:rsid w:val="00B45E75"/>
    <w:rsid w:val="00B90D82"/>
    <w:rsid w:val="00B94435"/>
    <w:rsid w:val="00BC49F7"/>
    <w:rsid w:val="00BD018F"/>
    <w:rsid w:val="00BD0B46"/>
    <w:rsid w:val="00BD4130"/>
    <w:rsid w:val="00BD7BD0"/>
    <w:rsid w:val="00BE29BE"/>
    <w:rsid w:val="00C04386"/>
    <w:rsid w:val="00C2452E"/>
    <w:rsid w:val="00C41AFA"/>
    <w:rsid w:val="00C56395"/>
    <w:rsid w:val="00C834B7"/>
    <w:rsid w:val="00C85978"/>
    <w:rsid w:val="00C91F04"/>
    <w:rsid w:val="00C97E4E"/>
    <w:rsid w:val="00CA195D"/>
    <w:rsid w:val="00CC6E2B"/>
    <w:rsid w:val="00CD0B58"/>
    <w:rsid w:val="00CD2362"/>
    <w:rsid w:val="00CD6905"/>
    <w:rsid w:val="00CF7935"/>
    <w:rsid w:val="00D159D8"/>
    <w:rsid w:val="00D40E6A"/>
    <w:rsid w:val="00D44F43"/>
    <w:rsid w:val="00D53BE3"/>
    <w:rsid w:val="00D71F5D"/>
    <w:rsid w:val="00DA02D7"/>
    <w:rsid w:val="00DF4FAD"/>
    <w:rsid w:val="00E07F01"/>
    <w:rsid w:val="00E17D92"/>
    <w:rsid w:val="00E32987"/>
    <w:rsid w:val="00E6128D"/>
    <w:rsid w:val="00E656D9"/>
    <w:rsid w:val="00E760A7"/>
    <w:rsid w:val="00E769DD"/>
    <w:rsid w:val="00E90B95"/>
    <w:rsid w:val="00E91AB4"/>
    <w:rsid w:val="00EA6FC6"/>
    <w:rsid w:val="00EC6E5F"/>
    <w:rsid w:val="00ED0DFA"/>
    <w:rsid w:val="00EE3C8E"/>
    <w:rsid w:val="00EF4FBD"/>
    <w:rsid w:val="00F10C89"/>
    <w:rsid w:val="00F17661"/>
    <w:rsid w:val="00F22E38"/>
    <w:rsid w:val="00F25522"/>
    <w:rsid w:val="00F5555F"/>
    <w:rsid w:val="00F70905"/>
    <w:rsid w:val="00F837C6"/>
    <w:rsid w:val="00FD3F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EF068"/>
  <w15:chartTrackingRefBased/>
  <w15:docId w15:val="{DE0C68D1-B45D-504B-99F4-B9F1A75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46"/>
    <w:pPr>
      <w:widowControl w:val="0"/>
      <w:autoSpaceDE w:val="0"/>
      <w:autoSpaceDN w:val="0"/>
    </w:pPr>
    <w:rPr>
      <w:rFonts w:ascii="Montserrat" w:eastAsia="Montserrat" w:hAnsi="Montserrat" w:cs="Montserrat"/>
      <w:sz w:val="22"/>
      <w:szCs w:val="22"/>
      <w:lang w:val="en-US"/>
    </w:rPr>
  </w:style>
  <w:style w:type="paragraph" w:styleId="Heading1">
    <w:name w:val="heading 1"/>
    <w:link w:val="Heading1Char"/>
    <w:autoRedefine/>
    <w:qFormat/>
    <w:rsid w:val="0024063F"/>
    <w:pPr>
      <w:spacing w:before="100" w:beforeAutospacing="1" w:after="120"/>
      <w:jc w:val="center"/>
      <w:outlineLvl w:val="0"/>
    </w:pPr>
    <w:rPr>
      <w:rFonts w:ascii="Verdana" w:eastAsia="Arial Unicode MS" w:hAnsi="Verdana" w:cs="Arial"/>
      <w:color w:val="387BB9"/>
      <w:kern w:val="36"/>
      <w:sz w:val="32"/>
      <w:szCs w:val="32"/>
    </w:rPr>
  </w:style>
  <w:style w:type="paragraph" w:styleId="Heading2">
    <w:name w:val="heading 2"/>
    <w:next w:val="Normal"/>
    <w:link w:val="Heading2Char"/>
    <w:autoRedefine/>
    <w:qFormat/>
    <w:rsid w:val="00393C58"/>
    <w:pPr>
      <w:keepNext/>
      <w:spacing w:before="360" w:after="120"/>
      <w:outlineLvl w:val="1"/>
    </w:pPr>
    <w:rPr>
      <w:rFonts w:ascii="Arial" w:eastAsia="Times New Roman" w:hAnsi="Arial" w:cs="Arial"/>
      <w:color w:val="387BB9"/>
    </w:rPr>
  </w:style>
  <w:style w:type="paragraph" w:styleId="Heading4">
    <w:name w:val="heading 4"/>
    <w:basedOn w:val="Normal"/>
    <w:next w:val="Normal"/>
    <w:link w:val="Heading4Char"/>
    <w:uiPriority w:val="9"/>
    <w:semiHidden/>
    <w:unhideWhenUsed/>
    <w:qFormat/>
    <w:rsid w:val="006E10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76"/>
    <w:pPr>
      <w:tabs>
        <w:tab w:val="center" w:pos="4680"/>
        <w:tab w:val="right" w:pos="9360"/>
      </w:tabs>
    </w:pPr>
  </w:style>
  <w:style w:type="character" w:customStyle="1" w:styleId="HeaderChar">
    <w:name w:val="Header Char"/>
    <w:basedOn w:val="DefaultParagraphFont"/>
    <w:link w:val="Header"/>
    <w:uiPriority w:val="99"/>
    <w:rsid w:val="00113476"/>
    <w:rPr>
      <w:rFonts w:ascii="Montserrat" w:eastAsia="Montserrat" w:hAnsi="Montserrat" w:cs="Montserrat"/>
      <w:sz w:val="22"/>
      <w:szCs w:val="22"/>
      <w:lang w:val="en-US"/>
    </w:rPr>
  </w:style>
  <w:style w:type="paragraph" w:styleId="Footer">
    <w:name w:val="footer"/>
    <w:basedOn w:val="Normal"/>
    <w:link w:val="FooterChar"/>
    <w:uiPriority w:val="99"/>
    <w:unhideWhenUsed/>
    <w:rsid w:val="00113476"/>
    <w:pPr>
      <w:tabs>
        <w:tab w:val="center" w:pos="4680"/>
        <w:tab w:val="right" w:pos="9360"/>
      </w:tabs>
    </w:pPr>
  </w:style>
  <w:style w:type="character" w:customStyle="1" w:styleId="FooterChar">
    <w:name w:val="Footer Char"/>
    <w:basedOn w:val="DefaultParagraphFont"/>
    <w:link w:val="Footer"/>
    <w:uiPriority w:val="99"/>
    <w:rsid w:val="00113476"/>
    <w:rPr>
      <w:rFonts w:ascii="Montserrat" w:eastAsia="Montserrat" w:hAnsi="Montserrat" w:cs="Montserrat"/>
      <w:sz w:val="22"/>
      <w:szCs w:val="22"/>
      <w:lang w:val="en-US"/>
    </w:rPr>
  </w:style>
  <w:style w:type="paragraph" w:styleId="BodyText">
    <w:name w:val="Body Text"/>
    <w:basedOn w:val="Normal"/>
    <w:link w:val="BodyTextChar"/>
    <w:uiPriority w:val="1"/>
    <w:qFormat/>
    <w:rsid w:val="00113476"/>
    <w:rPr>
      <w:sz w:val="18"/>
      <w:szCs w:val="18"/>
    </w:rPr>
  </w:style>
  <w:style w:type="character" w:customStyle="1" w:styleId="BodyTextChar">
    <w:name w:val="Body Text Char"/>
    <w:basedOn w:val="DefaultParagraphFont"/>
    <w:link w:val="BodyText"/>
    <w:uiPriority w:val="1"/>
    <w:rsid w:val="00113476"/>
    <w:rPr>
      <w:rFonts w:ascii="Montserrat" w:eastAsia="Montserrat" w:hAnsi="Montserrat" w:cs="Montserrat"/>
      <w:sz w:val="18"/>
      <w:szCs w:val="18"/>
      <w:lang w:val="en-US"/>
    </w:rPr>
  </w:style>
  <w:style w:type="paragraph" w:customStyle="1" w:styleId="BasicParagraph">
    <w:name w:val="[Basic Paragraph]"/>
    <w:basedOn w:val="Normal"/>
    <w:uiPriority w:val="99"/>
    <w:rsid w:val="00AC5DEC"/>
    <w:pPr>
      <w:widowControl/>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24063F"/>
    <w:rPr>
      <w:rFonts w:ascii="Verdana" w:eastAsia="Arial Unicode MS" w:hAnsi="Verdana" w:cs="Arial"/>
      <w:color w:val="387BB9"/>
      <w:kern w:val="36"/>
      <w:sz w:val="32"/>
      <w:szCs w:val="32"/>
    </w:rPr>
  </w:style>
  <w:style w:type="character" w:customStyle="1" w:styleId="Heading2Char">
    <w:name w:val="Heading 2 Char"/>
    <w:basedOn w:val="DefaultParagraphFont"/>
    <w:link w:val="Heading2"/>
    <w:rsid w:val="00393C58"/>
    <w:rPr>
      <w:rFonts w:ascii="Arial" w:eastAsia="Times New Roman" w:hAnsi="Arial" w:cs="Arial"/>
      <w:color w:val="387BB9"/>
    </w:rPr>
  </w:style>
  <w:style w:type="character" w:styleId="Hyperlink">
    <w:name w:val="Hyperlink"/>
    <w:basedOn w:val="DefaultParagraphFont"/>
    <w:rsid w:val="004A6CD1"/>
    <w:rPr>
      <w:color w:val="0000CC"/>
      <w:u w:val="single"/>
    </w:rPr>
  </w:style>
  <w:style w:type="character" w:styleId="PlaceholderText">
    <w:name w:val="Placeholder Text"/>
    <w:uiPriority w:val="99"/>
    <w:semiHidden/>
    <w:rsid w:val="004A6CD1"/>
    <w:rPr>
      <w:rFonts w:ascii="Arial" w:hAnsi="Arial"/>
      <w:color w:val="808080"/>
    </w:rPr>
  </w:style>
  <w:style w:type="paragraph" w:customStyle="1" w:styleId="TableHeader">
    <w:name w:val="Table Header"/>
    <w:basedOn w:val="Normal"/>
    <w:qFormat/>
    <w:rsid w:val="004A6CD1"/>
    <w:pPr>
      <w:widowControl/>
      <w:autoSpaceDE/>
      <w:autoSpaceDN/>
    </w:pPr>
    <w:rPr>
      <w:rFonts w:ascii="Arial" w:eastAsia="Times New Roman" w:hAnsi="Arial" w:cs="Arial"/>
      <w:b/>
      <w:bCs/>
      <w:color w:val="FFFFFF"/>
      <w:szCs w:val="24"/>
      <w:lang w:val="en-AU"/>
    </w:rPr>
  </w:style>
  <w:style w:type="paragraph" w:customStyle="1" w:styleId="Bullets">
    <w:name w:val="Bullets"/>
    <w:basedOn w:val="Bodycopy"/>
    <w:qFormat/>
    <w:rsid w:val="0087512D"/>
    <w:pPr>
      <w:numPr>
        <w:numId w:val="39"/>
      </w:numPr>
    </w:pPr>
    <w:rPr>
      <w:lang w:eastAsia="en-AU"/>
    </w:rPr>
  </w:style>
  <w:style w:type="table" w:styleId="TableGrid">
    <w:name w:val="Table Grid"/>
    <w:basedOn w:val="TableNormal"/>
    <w:uiPriority w:val="59"/>
    <w:rsid w:val="004A6C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2">
    <w:name w:val="Bullet 1.2"/>
    <w:qFormat/>
    <w:rsid w:val="008D17A1"/>
    <w:pPr>
      <w:numPr>
        <w:numId w:val="2"/>
      </w:numPr>
      <w:tabs>
        <w:tab w:val="left" w:pos="737"/>
      </w:tabs>
      <w:suppressAutoHyphens/>
      <w:autoSpaceDE w:val="0"/>
      <w:autoSpaceDN w:val="0"/>
      <w:adjustRightInd w:val="0"/>
      <w:spacing w:before="60" w:after="60"/>
      <w:ind w:left="737" w:hanging="397"/>
      <w:textAlignment w:val="center"/>
    </w:pPr>
    <w:rPr>
      <w:rFonts w:ascii="Arial" w:eastAsiaTheme="minorEastAsia" w:hAnsi="Arial" w:cs="Arial"/>
      <w:color w:val="000000"/>
      <w:sz w:val="18"/>
      <w:szCs w:val="20"/>
      <w:lang w:val="en-GB"/>
    </w:rPr>
  </w:style>
  <w:style w:type="paragraph" w:customStyle="1" w:styleId="Heading11">
    <w:name w:val="Heading 1.1"/>
    <w:basedOn w:val="Normal"/>
    <w:link w:val="Heading11Char"/>
    <w:qFormat/>
    <w:rsid w:val="008D17A1"/>
    <w:pPr>
      <w:widowControl/>
      <w:autoSpaceDE/>
      <w:autoSpaceDN/>
      <w:spacing w:before="240" w:after="240"/>
    </w:pPr>
    <w:rPr>
      <w:rFonts w:ascii="Arial Narrow" w:eastAsia="Calibri" w:hAnsi="Arial Narrow" w:cs="Arial"/>
      <w:b/>
      <w:caps/>
      <w:color w:val="006CAB"/>
      <w:sz w:val="32"/>
      <w:szCs w:val="32"/>
      <w:lang w:val="en-AU"/>
    </w:rPr>
  </w:style>
  <w:style w:type="character" w:customStyle="1" w:styleId="Heading11Char">
    <w:name w:val="Heading 1.1 Char"/>
    <w:basedOn w:val="DefaultParagraphFont"/>
    <w:link w:val="Heading11"/>
    <w:rsid w:val="008D17A1"/>
    <w:rPr>
      <w:rFonts w:ascii="Arial Narrow" w:eastAsia="Calibri" w:hAnsi="Arial Narrow" w:cs="Arial"/>
      <w:b/>
      <w:caps/>
      <w:color w:val="006CAB"/>
      <w:sz w:val="32"/>
      <w:szCs w:val="32"/>
    </w:rPr>
  </w:style>
  <w:style w:type="paragraph" w:customStyle="1" w:styleId="Bodycopy">
    <w:name w:val="Body copy"/>
    <w:basedOn w:val="Normal"/>
    <w:link w:val="BodycopyChar"/>
    <w:qFormat/>
    <w:rsid w:val="00AE2EF4"/>
    <w:rPr>
      <w:rFonts w:asciiTheme="minorHAnsi" w:eastAsia="Calibri" w:hAnsiTheme="minorHAnsi" w:cs="Arial"/>
      <w:szCs w:val="20"/>
    </w:rPr>
  </w:style>
  <w:style w:type="character" w:customStyle="1" w:styleId="BodycopyChar">
    <w:name w:val="Body copy Char"/>
    <w:basedOn w:val="DefaultParagraphFont"/>
    <w:link w:val="Bodycopy"/>
    <w:rsid w:val="00AE2EF4"/>
    <w:rPr>
      <w:rFonts w:eastAsia="Calibri" w:cs="Arial"/>
      <w:sz w:val="22"/>
      <w:szCs w:val="20"/>
      <w:lang w:val="en-US"/>
    </w:rPr>
  </w:style>
  <w:style w:type="paragraph" w:customStyle="1" w:styleId="Tableheading1">
    <w:name w:val="Table heading 1"/>
    <w:basedOn w:val="Normal"/>
    <w:link w:val="Tableheading1Char"/>
    <w:qFormat/>
    <w:rsid w:val="008D17A1"/>
    <w:pPr>
      <w:widowControl/>
      <w:autoSpaceDE/>
      <w:autoSpaceDN/>
      <w:spacing w:before="240" w:after="120"/>
    </w:pPr>
    <w:rPr>
      <w:rFonts w:ascii="Arial Narrow" w:eastAsia="Calibri" w:hAnsi="Arial Narrow" w:cs="Arial"/>
      <w:bCs/>
      <w:caps/>
      <w:color w:val="006CAB"/>
      <w:sz w:val="24"/>
      <w:szCs w:val="24"/>
      <w:lang w:val="en-AU"/>
    </w:rPr>
  </w:style>
  <w:style w:type="paragraph" w:customStyle="1" w:styleId="Tablecolumnheading1">
    <w:name w:val="Table column heading 1"/>
    <w:basedOn w:val="Normal"/>
    <w:link w:val="Tablecolumnheading1Char"/>
    <w:qFormat/>
    <w:rsid w:val="008D17A1"/>
    <w:pPr>
      <w:widowControl/>
      <w:suppressAutoHyphens/>
      <w:adjustRightInd w:val="0"/>
      <w:spacing w:before="60" w:after="60"/>
      <w:textAlignment w:val="center"/>
    </w:pPr>
    <w:rPr>
      <w:rFonts w:ascii="Arial Narrow" w:eastAsiaTheme="minorHAnsi" w:hAnsi="Arial Narrow" w:cs="Arial"/>
      <w:color w:val="006CAB"/>
    </w:rPr>
  </w:style>
  <w:style w:type="character" w:customStyle="1" w:styleId="Tableheading1Char">
    <w:name w:val="Table heading 1 Char"/>
    <w:basedOn w:val="DefaultParagraphFont"/>
    <w:link w:val="Tableheading1"/>
    <w:rsid w:val="008D17A1"/>
    <w:rPr>
      <w:rFonts w:ascii="Arial Narrow" w:eastAsia="Calibri" w:hAnsi="Arial Narrow" w:cs="Arial"/>
      <w:bCs/>
      <w:caps/>
      <w:color w:val="006CAB"/>
    </w:rPr>
  </w:style>
  <w:style w:type="character" w:customStyle="1" w:styleId="Tablecolumnheading1Char">
    <w:name w:val="Table column heading 1 Char"/>
    <w:basedOn w:val="DefaultParagraphFont"/>
    <w:link w:val="Tablecolumnheading1"/>
    <w:rsid w:val="008D17A1"/>
    <w:rPr>
      <w:rFonts w:ascii="Arial Narrow" w:hAnsi="Arial Narrow" w:cs="Arial"/>
      <w:color w:val="006CAB"/>
      <w:sz w:val="22"/>
      <w:szCs w:val="22"/>
      <w:lang w:val="en-US"/>
    </w:rPr>
  </w:style>
  <w:style w:type="paragraph" w:customStyle="1" w:styleId="Tablecolumnheading2">
    <w:name w:val="Table column heading 2"/>
    <w:basedOn w:val="Normal"/>
    <w:link w:val="Tablecolumnheading2Char"/>
    <w:qFormat/>
    <w:rsid w:val="008D17A1"/>
    <w:pPr>
      <w:widowControl/>
      <w:suppressAutoHyphens/>
      <w:adjustRightInd w:val="0"/>
      <w:spacing w:before="60" w:after="60"/>
      <w:textAlignment w:val="center"/>
    </w:pPr>
    <w:rPr>
      <w:rFonts w:ascii="Arial Narrow" w:eastAsiaTheme="minorHAnsi" w:hAnsi="Arial Narrow" w:cs="Arial"/>
      <w:b/>
      <w:bCs/>
      <w:color w:val="000000"/>
      <w:sz w:val="20"/>
      <w:szCs w:val="20"/>
    </w:rPr>
  </w:style>
  <w:style w:type="character" w:customStyle="1" w:styleId="Tablecolumnheading2Char">
    <w:name w:val="Table column heading 2 Char"/>
    <w:basedOn w:val="DefaultParagraphFont"/>
    <w:link w:val="Tablecolumnheading2"/>
    <w:rsid w:val="008D17A1"/>
    <w:rPr>
      <w:rFonts w:ascii="Arial Narrow" w:hAnsi="Arial Narrow" w:cs="Arial"/>
      <w:b/>
      <w:bCs/>
      <w:color w:val="000000"/>
      <w:sz w:val="20"/>
      <w:szCs w:val="20"/>
      <w:lang w:val="en-US"/>
    </w:rPr>
  </w:style>
  <w:style w:type="paragraph" w:styleId="NoSpacing">
    <w:name w:val="No Spacing"/>
    <w:qFormat/>
    <w:rsid w:val="00EE3C8E"/>
    <w:rPr>
      <w:rFonts w:ascii="Calibri" w:eastAsia="Calibri" w:hAnsi="Calibri" w:cs="Calibri"/>
      <w:color w:val="000000"/>
      <w:sz w:val="22"/>
      <w:szCs w:val="22"/>
      <w:u w:color="000000"/>
      <w:lang w:val="en-US" w:eastAsia="zh-CN"/>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EE3C8E"/>
    <w:rPr>
      <w:sz w:val="22"/>
      <w:szCs w:val="22"/>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EE3C8E"/>
    <w:pPr>
      <w:widowControl/>
      <w:autoSpaceDE/>
      <w:autoSpaceDN/>
      <w:spacing w:after="200" w:line="276" w:lineRule="auto"/>
      <w:ind w:left="720"/>
      <w:contextualSpacing/>
    </w:pPr>
    <w:rPr>
      <w:rFonts w:asciiTheme="minorHAnsi" w:eastAsiaTheme="minorHAnsi" w:hAnsiTheme="minorHAnsi" w:cstheme="minorBidi"/>
      <w:lang w:val="en-AU"/>
    </w:rPr>
  </w:style>
  <w:style w:type="paragraph" w:customStyle="1" w:styleId="Default">
    <w:name w:val="Default"/>
    <w:rsid w:val="00EE3C8E"/>
    <w:pPr>
      <w:autoSpaceDE w:val="0"/>
      <w:autoSpaceDN w:val="0"/>
      <w:adjustRightInd w:val="0"/>
    </w:pPr>
    <w:rPr>
      <w:rFonts w:ascii="Calibri" w:eastAsia="Calibri" w:hAnsi="Calibri" w:cs="Calibri"/>
      <w:color w:val="000000"/>
      <w:lang w:eastAsia="en-AU"/>
    </w:rPr>
  </w:style>
  <w:style w:type="character" w:customStyle="1" w:styleId="Heading4Char">
    <w:name w:val="Heading 4 Char"/>
    <w:basedOn w:val="DefaultParagraphFont"/>
    <w:link w:val="Heading4"/>
    <w:uiPriority w:val="9"/>
    <w:semiHidden/>
    <w:rsid w:val="006E1003"/>
    <w:rPr>
      <w:rFonts w:asciiTheme="majorHAnsi" w:eastAsiaTheme="majorEastAsia" w:hAnsiTheme="majorHAnsi" w:cstheme="majorBidi"/>
      <w:i/>
      <w:iCs/>
      <w:color w:val="2F5496" w:themeColor="accent1" w:themeShade="BF"/>
      <w:sz w:val="22"/>
      <w:szCs w:val="22"/>
      <w:lang w:val="en-US"/>
    </w:rPr>
  </w:style>
  <w:style w:type="paragraph" w:styleId="NormalWeb">
    <w:name w:val="Normal (Web)"/>
    <w:basedOn w:val="Normal"/>
    <w:uiPriority w:val="99"/>
    <w:unhideWhenUsed/>
    <w:rsid w:val="006E1003"/>
    <w:pPr>
      <w:widowControl/>
      <w:autoSpaceDE/>
      <w:autoSpaceDN/>
      <w:spacing w:before="100" w:beforeAutospacing="1" w:after="100" w:afterAutospacing="1"/>
    </w:pPr>
    <w:rPr>
      <w:rFonts w:ascii="Times New Roman" w:eastAsia="Times New Roman" w:hAnsi="Times New Roman" w:cs="Times New Roman"/>
      <w:sz w:val="24"/>
      <w:szCs w:val="24"/>
      <w:lang w:val="en-AU" w:eastAsia="zh-CN"/>
    </w:rPr>
  </w:style>
  <w:style w:type="paragraph" w:customStyle="1" w:styleId="Heading">
    <w:name w:val="Heading"/>
    <w:basedOn w:val="Heading2"/>
    <w:link w:val="HeadingChar"/>
    <w:qFormat/>
    <w:rsid w:val="007339C9"/>
    <w:pPr>
      <w:keepLines/>
      <w:spacing w:before="40" w:after="0" w:line="276" w:lineRule="auto"/>
    </w:pPr>
    <w:rPr>
      <w:rFonts w:asciiTheme="majorHAnsi" w:eastAsiaTheme="majorEastAsia" w:hAnsiTheme="majorHAnsi" w:cstheme="majorBidi"/>
      <w:color w:val="44546A" w:themeColor="text2"/>
      <w:sz w:val="32"/>
      <w:szCs w:val="26"/>
      <w:lang w:eastAsia="en-AU"/>
    </w:rPr>
  </w:style>
  <w:style w:type="character" w:customStyle="1" w:styleId="HeadingChar">
    <w:name w:val="Heading Char"/>
    <w:basedOn w:val="Heading2Char"/>
    <w:link w:val="Heading"/>
    <w:rsid w:val="007339C9"/>
    <w:rPr>
      <w:rFonts w:asciiTheme="majorHAnsi" w:eastAsiaTheme="majorEastAsia" w:hAnsiTheme="majorHAnsi" w:cstheme="majorBidi"/>
      <w:color w:val="44546A" w:themeColor="text2"/>
      <w:sz w:val="32"/>
      <w:szCs w:val="26"/>
      <w:lang w:eastAsia="en-AU"/>
    </w:rPr>
  </w:style>
  <w:style w:type="character" w:styleId="CommentReference">
    <w:name w:val="annotation reference"/>
    <w:basedOn w:val="DefaultParagraphFont"/>
    <w:uiPriority w:val="99"/>
    <w:semiHidden/>
    <w:unhideWhenUsed/>
    <w:rsid w:val="00996E8F"/>
    <w:rPr>
      <w:sz w:val="16"/>
      <w:szCs w:val="16"/>
    </w:rPr>
  </w:style>
  <w:style w:type="paragraph" w:styleId="CommentText">
    <w:name w:val="annotation text"/>
    <w:basedOn w:val="Normal"/>
    <w:link w:val="CommentTextChar"/>
    <w:uiPriority w:val="99"/>
    <w:unhideWhenUsed/>
    <w:rsid w:val="00996E8F"/>
    <w:pPr>
      <w:widowControl/>
      <w:autoSpaceDE/>
      <w:autoSpaceDN/>
      <w:spacing w:before="120" w:after="120"/>
      <w:jc w:val="both"/>
    </w:pPr>
    <w:rPr>
      <w:rFonts w:ascii="Arial" w:eastAsia="Garamond" w:hAnsi="Arial" w:cstheme="minorBidi"/>
      <w:sz w:val="20"/>
      <w:szCs w:val="20"/>
      <w:lang w:val="en-AU"/>
    </w:rPr>
  </w:style>
  <w:style w:type="character" w:customStyle="1" w:styleId="CommentTextChar">
    <w:name w:val="Comment Text Char"/>
    <w:basedOn w:val="DefaultParagraphFont"/>
    <w:link w:val="CommentText"/>
    <w:uiPriority w:val="99"/>
    <w:rsid w:val="00996E8F"/>
    <w:rPr>
      <w:rFonts w:ascii="Arial" w:eastAsia="Garamond" w:hAnsi="Arial"/>
      <w:sz w:val="20"/>
      <w:szCs w:val="20"/>
    </w:rPr>
  </w:style>
  <w:style w:type="paragraph" w:styleId="BalloonText">
    <w:name w:val="Balloon Text"/>
    <w:basedOn w:val="Normal"/>
    <w:link w:val="BalloonTextChar"/>
    <w:uiPriority w:val="99"/>
    <w:semiHidden/>
    <w:unhideWhenUsed/>
    <w:rsid w:val="00996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8F"/>
    <w:rPr>
      <w:rFonts w:ascii="Segoe UI" w:eastAsia="Montserrat"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C56395"/>
    <w:pPr>
      <w:widowControl w:val="0"/>
      <w:autoSpaceDE w:val="0"/>
      <w:autoSpaceDN w:val="0"/>
      <w:spacing w:before="0" w:after="0"/>
      <w:jc w:val="left"/>
    </w:pPr>
    <w:rPr>
      <w:rFonts w:ascii="Montserrat" w:eastAsia="Montserrat" w:hAnsi="Montserrat" w:cs="Montserrat"/>
      <w:b/>
      <w:bCs/>
      <w:lang w:val="en-US"/>
    </w:rPr>
  </w:style>
  <w:style w:type="character" w:customStyle="1" w:styleId="CommentSubjectChar">
    <w:name w:val="Comment Subject Char"/>
    <w:basedOn w:val="CommentTextChar"/>
    <w:link w:val="CommentSubject"/>
    <w:uiPriority w:val="99"/>
    <w:semiHidden/>
    <w:rsid w:val="00C56395"/>
    <w:rPr>
      <w:rFonts w:ascii="Montserrat" w:eastAsia="Montserrat" w:hAnsi="Montserrat" w:cs="Montserrat"/>
      <w:b/>
      <w:bCs/>
      <w:sz w:val="20"/>
      <w:szCs w:val="20"/>
      <w:lang w:val="en-US"/>
    </w:rPr>
  </w:style>
  <w:style w:type="character" w:styleId="UnresolvedMention">
    <w:name w:val="Unresolved Mention"/>
    <w:basedOn w:val="DefaultParagraphFont"/>
    <w:uiPriority w:val="99"/>
    <w:semiHidden/>
    <w:unhideWhenUsed/>
    <w:rsid w:val="005C0EEC"/>
    <w:rPr>
      <w:color w:val="605E5C"/>
      <w:shd w:val="clear" w:color="auto" w:fill="E1DFDD"/>
    </w:rPr>
  </w:style>
  <w:style w:type="character" w:customStyle="1" w:styleId="hardreadability">
    <w:name w:val="hardreadability"/>
    <w:basedOn w:val="DefaultParagraphFont"/>
    <w:rsid w:val="00A55D46"/>
  </w:style>
  <w:style w:type="paragraph" w:styleId="FootnoteText">
    <w:name w:val="footnote text"/>
    <w:basedOn w:val="Normal"/>
    <w:link w:val="FootnoteTextChar"/>
    <w:uiPriority w:val="99"/>
    <w:semiHidden/>
    <w:unhideWhenUsed/>
    <w:rsid w:val="00A55D46"/>
    <w:rPr>
      <w:sz w:val="20"/>
      <w:szCs w:val="20"/>
    </w:rPr>
  </w:style>
  <w:style w:type="character" w:customStyle="1" w:styleId="FootnoteTextChar">
    <w:name w:val="Footnote Text Char"/>
    <w:basedOn w:val="DefaultParagraphFont"/>
    <w:link w:val="FootnoteText"/>
    <w:uiPriority w:val="99"/>
    <w:semiHidden/>
    <w:rsid w:val="00A55D46"/>
    <w:rPr>
      <w:rFonts w:ascii="Montserrat" w:eastAsia="Montserrat" w:hAnsi="Montserrat" w:cs="Montserrat"/>
      <w:sz w:val="20"/>
      <w:szCs w:val="20"/>
      <w:lang w:val="en-US"/>
    </w:rPr>
  </w:style>
  <w:style w:type="character" w:styleId="FootnoteReference">
    <w:name w:val="footnote reference"/>
    <w:basedOn w:val="DefaultParagraphFont"/>
    <w:uiPriority w:val="99"/>
    <w:semiHidden/>
    <w:unhideWhenUsed/>
    <w:rsid w:val="00A55D46"/>
    <w:rPr>
      <w:vertAlign w:val="superscript"/>
    </w:rPr>
  </w:style>
  <w:style w:type="character" w:customStyle="1" w:styleId="complexword">
    <w:name w:val="complexword"/>
    <w:basedOn w:val="DefaultParagraphFont"/>
    <w:rsid w:val="00376B27"/>
  </w:style>
  <w:style w:type="character" w:customStyle="1" w:styleId="passivevoice">
    <w:name w:val="passivevoice"/>
    <w:basedOn w:val="DefaultParagraphFont"/>
    <w:rsid w:val="00376B27"/>
  </w:style>
  <w:style w:type="character" w:styleId="FollowedHyperlink">
    <w:name w:val="FollowedHyperlink"/>
    <w:basedOn w:val="DefaultParagraphFont"/>
    <w:uiPriority w:val="99"/>
    <w:semiHidden/>
    <w:unhideWhenUsed/>
    <w:rsid w:val="00B94435"/>
    <w:rPr>
      <w:color w:val="954F72" w:themeColor="followedHyperlink"/>
      <w:u w:val="single"/>
    </w:rPr>
  </w:style>
  <w:style w:type="character" w:styleId="Strong">
    <w:name w:val="Strong"/>
    <w:basedOn w:val="DefaultParagraphFont"/>
    <w:uiPriority w:val="22"/>
    <w:qFormat/>
    <w:rsid w:val="00240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5191">
      <w:bodyDiv w:val="1"/>
      <w:marLeft w:val="0"/>
      <w:marRight w:val="0"/>
      <w:marTop w:val="0"/>
      <w:marBottom w:val="0"/>
      <w:divBdr>
        <w:top w:val="none" w:sz="0" w:space="0" w:color="auto"/>
        <w:left w:val="none" w:sz="0" w:space="0" w:color="auto"/>
        <w:bottom w:val="none" w:sz="0" w:space="0" w:color="auto"/>
        <w:right w:val="none" w:sz="0" w:space="0" w:color="auto"/>
      </w:divBdr>
    </w:div>
    <w:div w:id="1560047810">
      <w:bodyDiv w:val="1"/>
      <w:marLeft w:val="0"/>
      <w:marRight w:val="0"/>
      <w:marTop w:val="0"/>
      <w:marBottom w:val="0"/>
      <w:divBdr>
        <w:top w:val="none" w:sz="0" w:space="0" w:color="auto"/>
        <w:left w:val="none" w:sz="0" w:space="0" w:color="auto"/>
        <w:bottom w:val="none" w:sz="0" w:space="0" w:color="auto"/>
        <w:right w:val="none" w:sz="0" w:space="0" w:color="auto"/>
      </w:divBdr>
      <w:divsChild>
        <w:div w:id="619267134">
          <w:marLeft w:val="0"/>
          <w:marRight w:val="0"/>
          <w:marTop w:val="0"/>
          <w:marBottom w:val="0"/>
          <w:divBdr>
            <w:top w:val="none" w:sz="0" w:space="0" w:color="auto"/>
            <w:left w:val="none" w:sz="0" w:space="0" w:color="auto"/>
            <w:bottom w:val="none" w:sz="0" w:space="0" w:color="auto"/>
            <w:right w:val="none" w:sz="0" w:space="0" w:color="auto"/>
          </w:divBdr>
        </w:div>
        <w:div w:id="1054041081">
          <w:marLeft w:val="0"/>
          <w:marRight w:val="0"/>
          <w:marTop w:val="0"/>
          <w:marBottom w:val="0"/>
          <w:divBdr>
            <w:top w:val="none" w:sz="0" w:space="0" w:color="auto"/>
            <w:left w:val="none" w:sz="0" w:space="0" w:color="auto"/>
            <w:bottom w:val="none" w:sz="0" w:space="0" w:color="auto"/>
            <w:right w:val="none" w:sz="0" w:space="0" w:color="auto"/>
          </w:divBdr>
          <w:divsChild>
            <w:div w:id="624046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4459">
                  <w:marLeft w:val="0"/>
                  <w:marRight w:val="0"/>
                  <w:marTop w:val="0"/>
                  <w:marBottom w:val="0"/>
                  <w:divBdr>
                    <w:top w:val="none" w:sz="0" w:space="0" w:color="auto"/>
                    <w:left w:val="none" w:sz="0" w:space="0" w:color="auto"/>
                    <w:bottom w:val="none" w:sz="0" w:space="0" w:color="auto"/>
                    <w:right w:val="none" w:sz="0" w:space="0" w:color="auto"/>
                  </w:divBdr>
                  <w:divsChild>
                    <w:div w:id="6279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54016">
      <w:bodyDiv w:val="1"/>
      <w:marLeft w:val="0"/>
      <w:marRight w:val="0"/>
      <w:marTop w:val="0"/>
      <w:marBottom w:val="0"/>
      <w:divBdr>
        <w:top w:val="none" w:sz="0" w:space="0" w:color="auto"/>
        <w:left w:val="none" w:sz="0" w:space="0" w:color="auto"/>
        <w:bottom w:val="none" w:sz="0" w:space="0" w:color="auto"/>
        <w:right w:val="none" w:sz="0" w:space="0" w:color="auto"/>
      </w:divBdr>
    </w:div>
    <w:div w:id="2012682842">
      <w:bodyDiv w:val="1"/>
      <w:marLeft w:val="0"/>
      <w:marRight w:val="0"/>
      <w:marTop w:val="0"/>
      <w:marBottom w:val="0"/>
      <w:divBdr>
        <w:top w:val="none" w:sz="0" w:space="0" w:color="auto"/>
        <w:left w:val="none" w:sz="0" w:space="0" w:color="auto"/>
        <w:bottom w:val="none" w:sz="0" w:space="0" w:color="auto"/>
        <w:right w:val="none" w:sz="0" w:space="0" w:color="auto"/>
      </w:divBdr>
    </w:div>
    <w:div w:id="2080470069">
      <w:bodyDiv w:val="1"/>
      <w:marLeft w:val="0"/>
      <w:marRight w:val="0"/>
      <w:marTop w:val="0"/>
      <w:marBottom w:val="0"/>
      <w:divBdr>
        <w:top w:val="none" w:sz="0" w:space="0" w:color="auto"/>
        <w:left w:val="none" w:sz="0" w:space="0" w:color="auto"/>
        <w:bottom w:val="none" w:sz="0" w:space="0" w:color="auto"/>
        <w:right w:val="none" w:sz="0" w:space="0" w:color="auto"/>
      </w:divBdr>
    </w:div>
    <w:div w:id="21012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8C7F63-0F50-4289-8FC9-0AE3C17D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Bradshaw</dc:creator>
  <cp:keywords/>
  <dc:description/>
  <cp:lastModifiedBy>Victoria Koutsoubos</cp:lastModifiedBy>
  <cp:revision>2</cp:revision>
  <dcterms:created xsi:type="dcterms:W3CDTF">2026-05-03T23:52:00Z</dcterms:created>
  <dcterms:modified xsi:type="dcterms:W3CDTF">2026-05-03T23:52:00Z</dcterms:modified>
</cp:coreProperties>
</file>